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ECF183C"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4377DF">
        <w:rPr>
          <w:rFonts w:ascii="Arial" w:hAnsi="Arial" w:cs="Arial"/>
          <w:b/>
          <w:sz w:val="22"/>
          <w:szCs w:val="22"/>
        </w:rPr>
        <w:t>20177</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AA563D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162F" w:rsidRPr="00B0162F">
        <w:rPr>
          <w:rFonts w:ascii="Arial" w:hAnsi="Arial" w:cs="Arial"/>
          <w:b/>
          <w:sz w:val="22"/>
        </w:rPr>
        <w:t>Further discussion on modulation for 6GR</w:t>
      </w:r>
    </w:p>
    <w:p w14:paraId="73AD8CE3" w14:textId="20684EE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0162F">
        <w:rPr>
          <w:rFonts w:ascii="Arial" w:hAnsi="Arial" w:cs="Arial"/>
          <w:b/>
          <w:sz w:val="22"/>
        </w:rPr>
        <w:t>8</w:t>
      </w:r>
      <w:r w:rsidR="00280D59" w:rsidRPr="00AA4927">
        <w:rPr>
          <w:rFonts w:ascii="Arial" w:hAnsi="Arial" w:cs="Arial"/>
          <w:b/>
          <w:bCs/>
          <w:sz w:val="22"/>
          <w:lang w:eastAsia="zh-CN"/>
        </w:rPr>
        <w:t>.</w:t>
      </w:r>
      <w:r w:rsidR="00B0162F">
        <w:rPr>
          <w:rFonts w:ascii="Arial" w:hAnsi="Arial" w:cs="Arial"/>
          <w:b/>
          <w:bCs/>
          <w:sz w:val="22"/>
          <w:lang w:eastAsia="zh-CN"/>
        </w:rPr>
        <w:t>2</w:t>
      </w:r>
      <w:r w:rsidR="00CD6A21">
        <w:rPr>
          <w:rFonts w:ascii="Arial" w:hAnsi="Arial" w:cs="Arial"/>
          <w:b/>
          <w:bCs/>
          <w:sz w:val="22"/>
          <w:lang w:eastAsia="zh-CN"/>
        </w:rPr>
        <w:t>.</w:t>
      </w:r>
      <w:r w:rsidR="00B0162F">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463438B7" w14:textId="563681C6" w:rsidR="00387778" w:rsidRDefault="00387778" w:rsidP="00387778">
      <w:pPr>
        <w:pStyle w:val="B1"/>
        <w:ind w:left="0" w:firstLine="0"/>
        <w:rPr>
          <w:sz w:val="24"/>
          <w:szCs w:val="24"/>
          <w:lang w:eastAsia="zh-CN"/>
        </w:rPr>
      </w:pPr>
      <w:r w:rsidRPr="006D39C8">
        <w:rPr>
          <w:sz w:val="24"/>
          <w:szCs w:val="24"/>
          <w:lang w:eastAsia="zh-CN"/>
        </w:rPr>
        <w:t xml:space="preserve">At RAN4#116-bis, the first meeting where RAN4 initiated its 6GR studies, extensive discussions were held on system parameters, including </w:t>
      </w:r>
      <w:r w:rsidR="00D332BE">
        <w:rPr>
          <w:sz w:val="24"/>
          <w:szCs w:val="24"/>
          <w:lang w:eastAsia="zh-CN"/>
        </w:rPr>
        <w:t xml:space="preserve">modulation schemes </w:t>
      </w:r>
      <w:r w:rsidRPr="006D39C8">
        <w:rPr>
          <w:sz w:val="24"/>
          <w:szCs w:val="24"/>
          <w:lang w:eastAsia="zh-CN"/>
        </w:rPr>
        <w:t>for 6GR, leading to the following agreement</w:t>
      </w:r>
      <w:r>
        <w:rPr>
          <w:sz w:val="24"/>
          <w:szCs w:val="24"/>
          <w:lang w:eastAsia="zh-CN"/>
        </w:rPr>
        <w:t>s:</w:t>
      </w:r>
    </w:p>
    <w:tbl>
      <w:tblPr>
        <w:tblStyle w:val="TableGrid"/>
        <w:tblW w:w="0" w:type="auto"/>
        <w:tblLook w:val="04A0" w:firstRow="1" w:lastRow="0" w:firstColumn="1" w:lastColumn="0" w:noHBand="0" w:noVBand="1"/>
      </w:tblPr>
      <w:tblGrid>
        <w:gridCol w:w="10457"/>
      </w:tblGrid>
      <w:tr w:rsidR="00387778" w:rsidRPr="00D332BE" w14:paraId="03718992" w14:textId="77777777" w:rsidTr="00C25E3A">
        <w:trPr>
          <w:hidden/>
        </w:trPr>
        <w:tc>
          <w:tcPr>
            <w:tcW w:w="10457" w:type="dxa"/>
          </w:tcPr>
          <w:p w14:paraId="5C708D9C" w14:textId="77777777" w:rsidR="00387778" w:rsidRPr="00D332BE" w:rsidRDefault="00387778" w:rsidP="00C25E3A">
            <w:pPr>
              <w:pStyle w:val="ListParagraph"/>
              <w:keepNext/>
              <w:keepLines/>
              <w:pBdr>
                <w:top w:val="single" w:sz="12" w:space="3" w:color="auto"/>
              </w:pBdr>
              <w:overflowPunct/>
              <w:autoSpaceDE/>
              <w:autoSpaceDN/>
              <w:adjustRightInd/>
              <w:spacing w:before="240"/>
              <w:ind w:left="10071" w:firstLineChars="0" w:hanging="432"/>
              <w:textAlignment w:val="auto"/>
              <w:outlineLvl w:val="0"/>
              <w:rPr>
                <w:rFonts w:ascii="Arial" w:eastAsia="SimSun" w:hAnsi="Arial"/>
                <w:i/>
                <w:iCs/>
                <w:vanish/>
                <w:sz w:val="18"/>
                <w:szCs w:val="10"/>
                <w:lang w:val="sv-SE"/>
              </w:rPr>
            </w:pPr>
          </w:p>
          <w:p w14:paraId="64F57E4C" w14:textId="77777777" w:rsidR="00387778" w:rsidRPr="00D332BE" w:rsidRDefault="00387778" w:rsidP="00C25E3A">
            <w:pPr>
              <w:pStyle w:val="ListParagraph"/>
              <w:keepNext/>
              <w:keepLines/>
              <w:pBdr>
                <w:top w:val="single" w:sz="12" w:space="3" w:color="auto"/>
              </w:pBdr>
              <w:overflowPunct/>
              <w:autoSpaceDE/>
              <w:autoSpaceDN/>
              <w:adjustRightInd/>
              <w:spacing w:before="240"/>
              <w:ind w:left="10071" w:firstLineChars="0" w:hanging="432"/>
              <w:textAlignment w:val="auto"/>
              <w:outlineLvl w:val="0"/>
              <w:rPr>
                <w:rFonts w:ascii="Arial" w:eastAsia="SimSun" w:hAnsi="Arial"/>
                <w:i/>
                <w:iCs/>
                <w:vanish/>
                <w:sz w:val="18"/>
                <w:szCs w:val="10"/>
                <w:lang w:val="sv-SE"/>
              </w:rPr>
            </w:pPr>
          </w:p>
          <w:p w14:paraId="0BF1CC45" w14:textId="77777777" w:rsidR="00D332BE" w:rsidRPr="00D332BE" w:rsidRDefault="00D332BE" w:rsidP="00D332BE">
            <w:pPr>
              <w:numPr>
                <w:ilvl w:val="0"/>
                <w:numId w:val="36"/>
              </w:numPr>
              <w:overflowPunct/>
              <w:autoSpaceDE/>
              <w:autoSpaceDN/>
              <w:adjustRightInd/>
              <w:spacing w:after="120"/>
              <w:ind w:left="720"/>
              <w:textAlignment w:val="auto"/>
              <w:rPr>
                <w:rFonts w:eastAsia="SimSun"/>
                <w:i/>
                <w:iCs/>
                <w:szCs w:val="24"/>
                <w:highlight w:val="green"/>
                <w:lang w:eastAsia="zh-CN"/>
              </w:rPr>
            </w:pPr>
            <w:r w:rsidRPr="00D332BE">
              <w:rPr>
                <w:rFonts w:eastAsia="SimSun"/>
                <w:i/>
                <w:iCs/>
                <w:szCs w:val="24"/>
                <w:highlight w:val="green"/>
                <w:lang w:eastAsia="zh-CN"/>
              </w:rPr>
              <w:t>Agreement</w:t>
            </w:r>
          </w:p>
          <w:p w14:paraId="56361D06" w14:textId="77777777" w:rsidR="00D332BE" w:rsidRPr="00D332BE" w:rsidRDefault="00D332BE" w:rsidP="00D332BE">
            <w:pPr>
              <w:numPr>
                <w:ilvl w:val="1"/>
                <w:numId w:val="36"/>
              </w:numPr>
              <w:overflowPunct/>
              <w:autoSpaceDE/>
              <w:autoSpaceDN/>
              <w:adjustRightInd/>
              <w:spacing w:after="120"/>
              <w:jc w:val="both"/>
              <w:textAlignment w:val="auto"/>
              <w:rPr>
                <w:rFonts w:eastAsia="SimSun"/>
                <w:i/>
                <w:iCs/>
                <w:szCs w:val="24"/>
                <w:lang w:eastAsia="zh-CN"/>
              </w:rPr>
            </w:pPr>
            <w:r w:rsidRPr="00D332BE">
              <w:rPr>
                <w:rFonts w:eastAsia="SimSun" w:hint="eastAsia"/>
                <w:i/>
                <w:iCs/>
                <w:szCs w:val="24"/>
                <w:lang w:eastAsia="zh-CN"/>
              </w:rPr>
              <w:t>R</w:t>
            </w:r>
            <w:r w:rsidRPr="00D332BE">
              <w:rPr>
                <w:rFonts w:eastAsia="SimSun"/>
                <w:i/>
                <w:iCs/>
                <w:szCs w:val="24"/>
                <w:lang w:eastAsia="zh-CN"/>
              </w:rPr>
              <w:t xml:space="preserve">AN4 evaluation work focus on the feasibility study and RF requirements impact </w:t>
            </w:r>
          </w:p>
          <w:p w14:paraId="75046497" w14:textId="77777777" w:rsidR="00D332BE" w:rsidRPr="00D332BE" w:rsidRDefault="00D332BE" w:rsidP="00D332BE">
            <w:pPr>
              <w:numPr>
                <w:ilvl w:val="1"/>
                <w:numId w:val="36"/>
              </w:numPr>
              <w:overflowPunct/>
              <w:autoSpaceDE/>
              <w:autoSpaceDN/>
              <w:adjustRightInd/>
              <w:spacing w:after="120"/>
              <w:jc w:val="both"/>
              <w:textAlignment w:val="auto"/>
              <w:rPr>
                <w:rFonts w:eastAsia="SimSun"/>
                <w:i/>
                <w:iCs/>
                <w:szCs w:val="24"/>
                <w:lang w:eastAsia="zh-CN"/>
              </w:rPr>
            </w:pPr>
            <w:r w:rsidRPr="00D332BE">
              <w:rPr>
                <w:rFonts w:eastAsia="SimSun"/>
                <w:i/>
                <w:iCs/>
                <w:szCs w:val="24"/>
                <w:lang w:eastAsia="zh-CN"/>
              </w:rPr>
              <w:t>To establish the foundational evaluation framework in RAN4 firstly when no solid progress and inputs from RAN1</w:t>
            </w:r>
          </w:p>
          <w:p w14:paraId="4493E6E5" w14:textId="77777777" w:rsidR="00D332BE" w:rsidRPr="00D332BE" w:rsidRDefault="00D332BE" w:rsidP="00D332BE">
            <w:pPr>
              <w:numPr>
                <w:ilvl w:val="2"/>
                <w:numId w:val="36"/>
              </w:numPr>
              <w:overflowPunct/>
              <w:autoSpaceDE/>
              <w:autoSpaceDN/>
              <w:adjustRightInd/>
              <w:spacing w:after="120"/>
              <w:jc w:val="both"/>
              <w:textAlignment w:val="auto"/>
              <w:rPr>
                <w:rFonts w:eastAsia="SimSun"/>
                <w:i/>
                <w:iCs/>
                <w:szCs w:val="24"/>
                <w:lang w:eastAsia="zh-CN"/>
              </w:rPr>
            </w:pPr>
            <w:r w:rsidRPr="00D332BE">
              <w:rPr>
                <w:rFonts w:eastAsia="SimSun" w:hint="eastAsia"/>
                <w:i/>
                <w:iCs/>
                <w:szCs w:val="24"/>
                <w:lang w:eastAsia="zh-CN"/>
              </w:rPr>
              <w:t>I</w:t>
            </w:r>
            <w:r w:rsidRPr="00D332BE">
              <w:rPr>
                <w:rFonts w:eastAsia="SimSun"/>
                <w:i/>
                <w:iCs/>
                <w:szCs w:val="24"/>
                <w:lang w:eastAsia="zh-CN"/>
              </w:rPr>
              <w:t>dentify the main affected requirements for modulation evaluations</w:t>
            </w:r>
          </w:p>
          <w:p w14:paraId="790DCAB6" w14:textId="77777777" w:rsidR="00D332BE" w:rsidRPr="00D332BE" w:rsidRDefault="00D332BE" w:rsidP="00D332BE">
            <w:pPr>
              <w:numPr>
                <w:ilvl w:val="3"/>
                <w:numId w:val="36"/>
              </w:numPr>
              <w:overflowPunct/>
              <w:autoSpaceDE/>
              <w:autoSpaceDN/>
              <w:adjustRightInd/>
              <w:spacing w:after="120"/>
              <w:jc w:val="both"/>
              <w:textAlignment w:val="auto"/>
              <w:rPr>
                <w:rFonts w:eastAsia="SimSun"/>
                <w:i/>
                <w:iCs/>
                <w:szCs w:val="24"/>
                <w:lang w:eastAsia="zh-CN"/>
              </w:rPr>
            </w:pPr>
            <w:r w:rsidRPr="00D332BE">
              <w:rPr>
                <w:rFonts w:eastAsia="SimSun"/>
                <w:i/>
                <w:iCs/>
                <w:szCs w:val="24"/>
                <w:lang w:eastAsia="zh-CN"/>
              </w:rPr>
              <w:t xml:space="preserve"> The existing 5G NR requirements will serve as the baseline, which are subject to future updates based on RAN4’s 6G UE RF discussions.</w:t>
            </w:r>
          </w:p>
          <w:p w14:paraId="21269B0F" w14:textId="77777777" w:rsidR="00D332BE" w:rsidRPr="00D332BE" w:rsidRDefault="00D332BE" w:rsidP="00D332BE">
            <w:pPr>
              <w:numPr>
                <w:ilvl w:val="2"/>
                <w:numId w:val="36"/>
              </w:numPr>
              <w:overflowPunct/>
              <w:autoSpaceDE/>
              <w:autoSpaceDN/>
              <w:adjustRightInd/>
              <w:spacing w:after="120"/>
              <w:jc w:val="both"/>
              <w:textAlignment w:val="auto"/>
              <w:rPr>
                <w:rFonts w:eastAsia="SimSun"/>
                <w:i/>
                <w:iCs/>
                <w:szCs w:val="24"/>
                <w:lang w:eastAsia="zh-CN"/>
              </w:rPr>
            </w:pPr>
            <w:r w:rsidRPr="00D332BE">
              <w:rPr>
                <w:rFonts w:eastAsia="SimSun"/>
                <w:i/>
                <w:iCs/>
                <w:szCs w:val="24"/>
                <w:lang w:eastAsia="zh-CN"/>
              </w:rPr>
              <w:t>Align on the evaluation assumptions.</w:t>
            </w:r>
          </w:p>
          <w:p w14:paraId="61175A80" w14:textId="77777777" w:rsidR="00D332BE" w:rsidRPr="00D332BE" w:rsidRDefault="00D332BE" w:rsidP="00D332BE">
            <w:pPr>
              <w:numPr>
                <w:ilvl w:val="2"/>
                <w:numId w:val="36"/>
              </w:numPr>
              <w:overflowPunct/>
              <w:autoSpaceDE/>
              <w:autoSpaceDN/>
              <w:adjustRightInd/>
              <w:spacing w:after="120"/>
              <w:jc w:val="both"/>
              <w:textAlignment w:val="auto"/>
              <w:rPr>
                <w:rFonts w:eastAsia="SimSun"/>
                <w:i/>
                <w:iCs/>
                <w:szCs w:val="24"/>
                <w:lang w:eastAsia="zh-CN"/>
              </w:rPr>
            </w:pPr>
            <w:r w:rsidRPr="00D332BE">
              <w:rPr>
                <w:rFonts w:eastAsia="SimSun"/>
                <w:i/>
                <w:iCs/>
                <w:szCs w:val="24"/>
                <w:lang w:eastAsia="zh-CN"/>
              </w:rPr>
              <w:t xml:space="preserve">Study on how to align on the transmitter chain model, including PA model, for consistent evaluations on the modulation. </w:t>
            </w:r>
          </w:p>
          <w:p w14:paraId="57F7C859" w14:textId="77777777" w:rsidR="00D332BE" w:rsidRPr="00D332BE" w:rsidRDefault="00D332BE" w:rsidP="00D332BE">
            <w:pPr>
              <w:numPr>
                <w:ilvl w:val="2"/>
                <w:numId w:val="36"/>
              </w:numPr>
              <w:overflowPunct/>
              <w:autoSpaceDE/>
              <w:autoSpaceDN/>
              <w:adjustRightInd/>
              <w:spacing w:after="120"/>
              <w:jc w:val="both"/>
              <w:textAlignment w:val="auto"/>
              <w:rPr>
                <w:rFonts w:eastAsia="SimSun"/>
                <w:i/>
                <w:iCs/>
                <w:szCs w:val="24"/>
                <w:lang w:eastAsia="zh-CN"/>
              </w:rPr>
            </w:pPr>
            <w:r w:rsidRPr="00D332BE">
              <w:rPr>
                <w:rFonts w:eastAsia="SimSun" w:hint="eastAsia"/>
                <w:i/>
                <w:iCs/>
                <w:szCs w:val="24"/>
                <w:lang w:eastAsia="zh-CN"/>
              </w:rPr>
              <w:t>R</w:t>
            </w:r>
            <w:r w:rsidRPr="00D332BE">
              <w:rPr>
                <w:rFonts w:eastAsia="SimSun"/>
                <w:i/>
                <w:iCs/>
                <w:szCs w:val="24"/>
                <w:lang w:eastAsia="zh-CN"/>
              </w:rPr>
              <w:t>F evaluation could be done firstly for 5G supported modulations with new assumptions for 6G study, such as assumed new spectrum, CBW, new PA models, etc. Co-ordination with 6G UE RF study is needed.</w:t>
            </w:r>
          </w:p>
          <w:p w14:paraId="57CDF518" w14:textId="77777777" w:rsidR="00D332BE" w:rsidRPr="00D332BE" w:rsidRDefault="00D332BE" w:rsidP="00D332BE">
            <w:pPr>
              <w:numPr>
                <w:ilvl w:val="2"/>
                <w:numId w:val="36"/>
              </w:numPr>
              <w:overflowPunct/>
              <w:autoSpaceDE/>
              <w:autoSpaceDN/>
              <w:adjustRightInd/>
              <w:spacing w:after="120"/>
              <w:jc w:val="both"/>
              <w:textAlignment w:val="auto"/>
              <w:rPr>
                <w:rFonts w:eastAsia="SimSun"/>
                <w:i/>
                <w:iCs/>
                <w:szCs w:val="24"/>
                <w:lang w:eastAsia="zh-CN"/>
              </w:rPr>
            </w:pPr>
            <w:r w:rsidRPr="00D332BE">
              <w:rPr>
                <w:rFonts w:eastAsia="SimSun" w:hint="eastAsia"/>
                <w:i/>
                <w:iCs/>
                <w:szCs w:val="24"/>
                <w:lang w:eastAsia="zh-CN"/>
              </w:rPr>
              <w:t>B</w:t>
            </w:r>
            <w:r w:rsidRPr="00D332BE">
              <w:rPr>
                <w:rFonts w:eastAsia="SimSun"/>
                <w:i/>
                <w:iCs/>
                <w:szCs w:val="24"/>
                <w:lang w:eastAsia="zh-CN"/>
              </w:rPr>
              <w:t>oth link-level and system-level simulations should be performed as usual for high-order modulations study done by RAN4 in prior releases, pending on the progress of RAN1.</w:t>
            </w:r>
          </w:p>
          <w:p w14:paraId="13406FBD" w14:textId="77777777" w:rsidR="00D332BE" w:rsidRPr="00D332BE" w:rsidRDefault="00D332BE" w:rsidP="00D332BE">
            <w:pPr>
              <w:numPr>
                <w:ilvl w:val="1"/>
                <w:numId w:val="36"/>
              </w:numPr>
              <w:overflowPunct/>
              <w:autoSpaceDE/>
              <w:autoSpaceDN/>
              <w:adjustRightInd/>
              <w:spacing w:after="120"/>
              <w:jc w:val="both"/>
              <w:textAlignment w:val="auto"/>
              <w:rPr>
                <w:rFonts w:eastAsia="SimSun"/>
                <w:i/>
                <w:iCs/>
                <w:szCs w:val="24"/>
                <w:lang w:eastAsia="zh-CN"/>
              </w:rPr>
            </w:pPr>
            <w:r w:rsidRPr="00D332BE">
              <w:rPr>
                <w:rFonts w:eastAsia="SimSun"/>
                <w:i/>
                <w:iCs/>
                <w:szCs w:val="24"/>
                <w:lang w:eastAsia="zh-CN"/>
              </w:rPr>
              <w:t xml:space="preserve">Model and evaluate the performance and the implementation complexity of higher-order modulations, e.g. 1024QAM on the UL and/or new constellations </w:t>
            </w:r>
          </w:p>
          <w:p w14:paraId="2A0B6D38" w14:textId="77777777" w:rsidR="00D332BE" w:rsidRPr="00D332BE" w:rsidRDefault="00D332BE" w:rsidP="00D332BE">
            <w:pPr>
              <w:numPr>
                <w:ilvl w:val="2"/>
                <w:numId w:val="36"/>
              </w:numPr>
              <w:overflowPunct/>
              <w:autoSpaceDE/>
              <w:autoSpaceDN/>
              <w:adjustRightInd/>
              <w:spacing w:after="120"/>
              <w:jc w:val="both"/>
              <w:textAlignment w:val="auto"/>
              <w:rPr>
                <w:rFonts w:eastAsia="SimSun"/>
                <w:i/>
                <w:iCs/>
                <w:szCs w:val="24"/>
                <w:lang w:eastAsia="zh-CN"/>
              </w:rPr>
            </w:pPr>
            <w:r w:rsidRPr="00D332BE">
              <w:rPr>
                <w:rFonts w:eastAsia="SimSun"/>
                <w:i/>
                <w:iCs/>
                <w:szCs w:val="24"/>
                <w:lang w:eastAsia="zh-CN"/>
              </w:rPr>
              <w:t>For high order QAM with uniform constellation, e.g. 1024QAM on the UL, RAN4 can work concurrently with RAN1 studies.</w:t>
            </w:r>
          </w:p>
          <w:p w14:paraId="15FC19AC" w14:textId="764732C0" w:rsidR="00387778" w:rsidRPr="00D332BE" w:rsidRDefault="00D332BE" w:rsidP="00387778">
            <w:pPr>
              <w:numPr>
                <w:ilvl w:val="2"/>
                <w:numId w:val="36"/>
              </w:numPr>
              <w:overflowPunct/>
              <w:autoSpaceDE/>
              <w:autoSpaceDN/>
              <w:adjustRightInd/>
              <w:spacing w:after="120"/>
              <w:jc w:val="both"/>
              <w:textAlignment w:val="auto"/>
              <w:rPr>
                <w:rFonts w:eastAsia="SimSun"/>
                <w:i/>
                <w:iCs/>
                <w:szCs w:val="24"/>
                <w:lang w:eastAsia="zh-CN"/>
              </w:rPr>
            </w:pPr>
            <w:r w:rsidRPr="00D332BE">
              <w:rPr>
                <w:rFonts w:eastAsia="SimSun"/>
                <w:i/>
                <w:iCs/>
                <w:szCs w:val="24"/>
                <w:lang w:eastAsia="zh-CN"/>
              </w:rPr>
              <w:t>For new non-uniform constellation, the evaluation in RAN4 should depend on RAN1 progress and request.</w:t>
            </w:r>
          </w:p>
        </w:tc>
      </w:tr>
    </w:tbl>
    <w:p w14:paraId="35B74E5A" w14:textId="77777777" w:rsidR="00387778" w:rsidRDefault="00387778" w:rsidP="00387778">
      <w:pPr>
        <w:pStyle w:val="B1"/>
        <w:ind w:left="0" w:firstLine="0"/>
        <w:rPr>
          <w:sz w:val="24"/>
          <w:szCs w:val="24"/>
          <w:lang w:eastAsia="zh-CN"/>
        </w:rPr>
      </w:pPr>
    </w:p>
    <w:p w14:paraId="6A8BCEB8" w14:textId="62F97262" w:rsidR="005B47FD" w:rsidRPr="00627FD1" w:rsidRDefault="00387778" w:rsidP="009267C2">
      <w:pPr>
        <w:pStyle w:val="B1"/>
        <w:ind w:left="0" w:firstLine="0"/>
        <w:rPr>
          <w:sz w:val="24"/>
          <w:szCs w:val="24"/>
          <w:lang w:eastAsia="zh-CN"/>
        </w:rPr>
      </w:pPr>
      <w:r>
        <w:rPr>
          <w:sz w:val="24"/>
          <w:szCs w:val="24"/>
          <w:lang w:eastAsia="zh-CN"/>
        </w:rPr>
        <w:t xml:space="preserve">In this contribution, we present our views on </w:t>
      </w:r>
      <w:r w:rsidR="00D332BE">
        <w:rPr>
          <w:sz w:val="24"/>
          <w:szCs w:val="24"/>
          <w:lang w:eastAsia="zh-CN"/>
        </w:rPr>
        <w:t>modulation</w:t>
      </w:r>
      <w:r>
        <w:rPr>
          <w:sz w:val="24"/>
          <w:szCs w:val="24"/>
          <w:lang w:eastAsia="zh-CN"/>
        </w:rPr>
        <w:t xml:space="preserve"> studies from RAN4 perspective.</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7031A139" w14:textId="2E34EA25" w:rsidR="009874AE" w:rsidRPr="009874AE" w:rsidRDefault="009874AE" w:rsidP="009874AE">
      <w:pPr>
        <w:pStyle w:val="B1"/>
        <w:ind w:left="0" w:firstLine="0"/>
        <w:rPr>
          <w:sz w:val="24"/>
          <w:szCs w:val="24"/>
          <w:lang w:eastAsia="zh-CN"/>
        </w:rPr>
      </w:pPr>
      <w:r>
        <w:rPr>
          <w:sz w:val="24"/>
          <w:szCs w:val="24"/>
          <w:lang w:eastAsia="zh-CN"/>
        </w:rPr>
        <w:t>Since modulation for 6GR is also one of the main focus in RAN1 at the current stage, the following agreements have been made in RAN1#122 in August and RAN1#122bis in October with regards to modulation [2] [3]:</w:t>
      </w:r>
    </w:p>
    <w:tbl>
      <w:tblPr>
        <w:tblStyle w:val="TableGrid1"/>
        <w:tblW w:w="0" w:type="auto"/>
        <w:tblInd w:w="0" w:type="dxa"/>
        <w:tblLook w:val="04A0" w:firstRow="1" w:lastRow="0" w:firstColumn="1" w:lastColumn="0" w:noHBand="0" w:noVBand="1"/>
      </w:tblPr>
      <w:tblGrid>
        <w:gridCol w:w="9962"/>
      </w:tblGrid>
      <w:tr w:rsidR="009874AE" w:rsidRPr="009874AE" w14:paraId="333A6DCF" w14:textId="77777777">
        <w:tc>
          <w:tcPr>
            <w:tcW w:w="9962" w:type="dxa"/>
            <w:tcBorders>
              <w:top w:val="single" w:sz="4" w:space="0" w:color="auto"/>
              <w:left w:val="single" w:sz="4" w:space="0" w:color="auto"/>
              <w:bottom w:val="single" w:sz="4" w:space="0" w:color="auto"/>
              <w:right w:val="single" w:sz="4" w:space="0" w:color="auto"/>
            </w:tcBorders>
            <w:hideMark/>
          </w:tcPr>
          <w:p w14:paraId="3B02EB5D" w14:textId="77777777" w:rsidR="009874AE" w:rsidRPr="009874AE" w:rsidRDefault="009874AE" w:rsidP="009874AE">
            <w:pPr>
              <w:overflowPunct/>
              <w:autoSpaceDE/>
              <w:autoSpaceDN/>
              <w:adjustRightInd/>
              <w:spacing w:after="160" w:line="276" w:lineRule="auto"/>
              <w:textAlignment w:val="auto"/>
              <w:rPr>
                <w:rFonts w:ascii="CG Times (WN)" w:eastAsia="DengXian" w:hAnsi="CG Times (WN)" w:cs="Arial"/>
                <w:i/>
                <w:iCs/>
                <w:kern w:val="2"/>
                <w:sz w:val="16"/>
                <w:szCs w:val="16"/>
                <w:highlight w:val="green"/>
                <w14:ligatures w14:val="standardContextual"/>
              </w:rPr>
            </w:pPr>
            <w:r w:rsidRPr="009874AE">
              <w:rPr>
                <w:rFonts w:ascii="CG Times (WN)" w:eastAsia="DengXian" w:hAnsi="CG Times (WN)" w:cs="Arial"/>
                <w:i/>
                <w:iCs/>
                <w:kern w:val="2"/>
                <w:sz w:val="16"/>
                <w:szCs w:val="16"/>
                <w:highlight w:val="green"/>
                <w14:ligatures w14:val="standardContextual"/>
              </w:rPr>
              <w:t>Agreement</w:t>
            </w:r>
          </w:p>
          <w:p w14:paraId="7A0C18BC" w14:textId="77777777" w:rsidR="009874AE" w:rsidRPr="009874AE" w:rsidRDefault="009874AE" w:rsidP="009874AE">
            <w:pPr>
              <w:numPr>
                <w:ilvl w:val="0"/>
                <w:numId w:val="37"/>
              </w:numPr>
              <w:overflowPunct/>
              <w:autoSpaceDE/>
              <w:autoSpaceDN/>
              <w:adjustRightInd/>
              <w:spacing w:after="0" w:line="276" w:lineRule="auto"/>
              <w:textAlignment w:val="auto"/>
              <w:rPr>
                <w:rFonts w:ascii="CG Times (WN)" w:eastAsia="SimSun" w:hAnsi="CG Times (WN)" w:cs="Arial"/>
                <w:i/>
                <w:iCs/>
                <w:kern w:val="2"/>
                <w:sz w:val="16"/>
                <w:szCs w:val="16"/>
                <w14:ligatures w14:val="standardContextual"/>
              </w:rPr>
            </w:pPr>
            <w:r w:rsidRPr="009874AE">
              <w:rPr>
                <w:rFonts w:ascii="CG Times (WN)" w:eastAsia="SimSun" w:hAnsi="CG Times (WN)" w:cs="Arial"/>
                <w:i/>
                <w:iCs/>
                <w:kern w:val="2"/>
                <w:sz w:val="16"/>
                <w:szCs w:val="16"/>
                <w14:ligatures w14:val="standardContextual"/>
              </w:rPr>
              <w:t>For 6GR DL, 5G NR uniform QPSK, 16QAM, 64QAM, 256QAM and 1024QAM are supported as basis for study for data channel</w:t>
            </w:r>
          </w:p>
          <w:p w14:paraId="3D1DEF37" w14:textId="77777777" w:rsidR="009874AE" w:rsidRPr="009874AE" w:rsidRDefault="009874AE" w:rsidP="009874AE">
            <w:pPr>
              <w:numPr>
                <w:ilvl w:val="1"/>
                <w:numId w:val="37"/>
              </w:numPr>
              <w:overflowPunct/>
              <w:autoSpaceDE/>
              <w:autoSpaceDN/>
              <w:adjustRightInd/>
              <w:spacing w:after="0" w:line="276" w:lineRule="auto"/>
              <w:contextualSpacing/>
              <w:textAlignment w:val="auto"/>
              <w:rPr>
                <w:rFonts w:ascii="CG Times (WN)" w:eastAsia="SimSun" w:hAnsi="CG Times (WN)" w:cs="Arial"/>
                <w:i/>
                <w:iCs/>
                <w:kern w:val="2"/>
                <w:sz w:val="16"/>
                <w:szCs w:val="16"/>
                <w14:ligatures w14:val="standardContextual"/>
              </w:rPr>
            </w:pPr>
            <w:r w:rsidRPr="009874AE">
              <w:rPr>
                <w:rFonts w:ascii="CG Times (WN)" w:eastAsia="SimSun" w:hAnsi="CG Times (WN)" w:cs="Arial"/>
                <w:i/>
                <w:iCs/>
                <w:kern w:val="2"/>
                <w:sz w:val="16"/>
                <w:szCs w:val="16"/>
                <w14:ligatures w14:val="standardContextual"/>
              </w:rPr>
              <w:t>FFS: Enhancements and other modulation schemes</w:t>
            </w:r>
          </w:p>
          <w:p w14:paraId="406EE1D4" w14:textId="77777777" w:rsidR="009874AE" w:rsidRPr="009874AE" w:rsidRDefault="009874AE" w:rsidP="009874AE">
            <w:pPr>
              <w:numPr>
                <w:ilvl w:val="0"/>
                <w:numId w:val="37"/>
              </w:numPr>
              <w:overflowPunct/>
              <w:autoSpaceDE/>
              <w:autoSpaceDN/>
              <w:adjustRightInd/>
              <w:spacing w:after="0" w:line="276" w:lineRule="auto"/>
              <w:textAlignment w:val="auto"/>
              <w:rPr>
                <w:rFonts w:ascii="CG Times (WN)" w:eastAsia="SimSun" w:hAnsi="CG Times (WN)" w:cs="Arial"/>
                <w:i/>
                <w:iCs/>
                <w:kern w:val="2"/>
                <w:sz w:val="16"/>
                <w:szCs w:val="16"/>
                <w14:ligatures w14:val="standardContextual"/>
              </w:rPr>
            </w:pPr>
            <w:r w:rsidRPr="009874AE">
              <w:rPr>
                <w:rFonts w:ascii="CG Times (WN)" w:eastAsia="SimSun" w:hAnsi="CG Times (WN)" w:cs="Arial"/>
                <w:i/>
                <w:iCs/>
                <w:kern w:val="2"/>
                <w:sz w:val="16"/>
                <w:szCs w:val="16"/>
                <w14:ligatures w14:val="standardContextual"/>
              </w:rPr>
              <w:t>For 6GR UL, 5G NR uniform QPSK, 16QAM, 64QAM, and 256QAM are supported as basis for study for CP-OFDM for data channel</w:t>
            </w:r>
          </w:p>
          <w:p w14:paraId="78DA5B7A" w14:textId="77777777" w:rsidR="009874AE" w:rsidRPr="009874AE" w:rsidRDefault="009874AE" w:rsidP="009874AE">
            <w:pPr>
              <w:numPr>
                <w:ilvl w:val="1"/>
                <w:numId w:val="37"/>
              </w:numPr>
              <w:overflowPunct/>
              <w:autoSpaceDE/>
              <w:autoSpaceDN/>
              <w:adjustRightInd/>
              <w:spacing w:after="0" w:line="276" w:lineRule="auto"/>
              <w:contextualSpacing/>
              <w:textAlignment w:val="auto"/>
              <w:rPr>
                <w:rFonts w:ascii="CG Times (WN)" w:eastAsia="SimSun" w:hAnsi="CG Times (WN)" w:cs="Arial"/>
                <w:i/>
                <w:iCs/>
                <w:kern w:val="2"/>
                <w:sz w:val="16"/>
                <w:szCs w:val="16"/>
                <w14:ligatures w14:val="standardContextual"/>
              </w:rPr>
            </w:pPr>
            <w:r w:rsidRPr="009874AE">
              <w:rPr>
                <w:rFonts w:ascii="CG Times (WN)" w:eastAsia="SimSun" w:hAnsi="CG Times (WN)" w:cs="Arial"/>
                <w:i/>
                <w:iCs/>
                <w:kern w:val="2"/>
                <w:sz w:val="16"/>
                <w:szCs w:val="16"/>
                <w14:ligatures w14:val="standardContextual"/>
              </w:rPr>
              <w:t>FFS: Enhancements and other modulation schemes</w:t>
            </w:r>
          </w:p>
          <w:p w14:paraId="6BF452E0" w14:textId="77777777" w:rsidR="009874AE" w:rsidRPr="009874AE" w:rsidRDefault="009874AE" w:rsidP="009874AE">
            <w:pPr>
              <w:numPr>
                <w:ilvl w:val="0"/>
                <w:numId w:val="37"/>
              </w:numPr>
              <w:overflowPunct/>
              <w:autoSpaceDE/>
              <w:autoSpaceDN/>
              <w:adjustRightInd/>
              <w:spacing w:after="0" w:line="276" w:lineRule="auto"/>
              <w:textAlignment w:val="auto"/>
              <w:rPr>
                <w:rFonts w:ascii="CG Times (WN)" w:eastAsia="SimSun" w:hAnsi="CG Times (WN)" w:cs="Arial"/>
                <w:i/>
                <w:iCs/>
                <w:kern w:val="2"/>
                <w:sz w:val="16"/>
                <w:szCs w:val="16"/>
                <w14:ligatures w14:val="standardContextual"/>
              </w:rPr>
            </w:pPr>
            <w:r w:rsidRPr="009874AE">
              <w:rPr>
                <w:rFonts w:ascii="CG Times (WN)" w:eastAsia="SimSun" w:hAnsi="CG Times (WN)" w:cs="Arial"/>
                <w:i/>
                <w:iCs/>
                <w:kern w:val="2"/>
                <w:sz w:val="16"/>
                <w:szCs w:val="16"/>
                <w14:ligatures w14:val="standardContextual"/>
              </w:rPr>
              <w:t>For 6GR UL, 5G NR pi/2 BPSK, uniform QPSK, 16QAM, 64QAM, and 256QAM are supported as basis for study for DFT-s-OFDM for data channel</w:t>
            </w:r>
          </w:p>
          <w:p w14:paraId="171C4973" w14:textId="77777777" w:rsidR="009874AE" w:rsidRPr="009874AE" w:rsidRDefault="009874AE" w:rsidP="009874AE">
            <w:pPr>
              <w:numPr>
                <w:ilvl w:val="1"/>
                <w:numId w:val="37"/>
              </w:numPr>
              <w:overflowPunct/>
              <w:autoSpaceDE/>
              <w:autoSpaceDN/>
              <w:adjustRightInd/>
              <w:spacing w:after="0" w:line="276" w:lineRule="auto"/>
              <w:contextualSpacing/>
              <w:textAlignment w:val="auto"/>
              <w:rPr>
                <w:rFonts w:ascii="CG Times (WN)" w:eastAsia="SimSun" w:hAnsi="CG Times (WN)" w:cs="Arial"/>
                <w:i/>
                <w:iCs/>
                <w:kern w:val="2"/>
                <w:sz w:val="16"/>
                <w:szCs w:val="16"/>
                <w14:ligatures w14:val="standardContextual"/>
              </w:rPr>
            </w:pPr>
            <w:r w:rsidRPr="009874AE">
              <w:rPr>
                <w:rFonts w:ascii="CG Times (WN)" w:eastAsia="SimSun" w:hAnsi="CG Times (WN)" w:cs="Arial"/>
                <w:i/>
                <w:iCs/>
                <w:kern w:val="2"/>
                <w:sz w:val="16"/>
                <w:szCs w:val="16"/>
                <w14:ligatures w14:val="standardContextual"/>
              </w:rPr>
              <w:lastRenderedPageBreak/>
              <w:t>FFS: Enhancements and other modulation schemes</w:t>
            </w:r>
          </w:p>
        </w:tc>
      </w:tr>
    </w:tbl>
    <w:tbl>
      <w:tblPr>
        <w:tblStyle w:val="TableGrid"/>
        <w:tblW w:w="0" w:type="auto"/>
        <w:tblLook w:val="04A0" w:firstRow="1" w:lastRow="0" w:firstColumn="1" w:lastColumn="0" w:noHBand="0" w:noVBand="1"/>
      </w:tblPr>
      <w:tblGrid>
        <w:gridCol w:w="10457"/>
      </w:tblGrid>
      <w:tr w:rsidR="009874AE" w:rsidRPr="009874AE" w14:paraId="4A136A2D" w14:textId="77777777" w:rsidTr="009874AE">
        <w:tc>
          <w:tcPr>
            <w:tcW w:w="10457" w:type="dxa"/>
          </w:tcPr>
          <w:p w14:paraId="3829CCBB" w14:textId="77777777" w:rsidR="009874AE" w:rsidRPr="009874AE" w:rsidRDefault="009874AE" w:rsidP="009874AE">
            <w:pPr>
              <w:overflowPunct/>
              <w:autoSpaceDE/>
              <w:autoSpaceDN/>
              <w:adjustRightInd/>
              <w:spacing w:after="160" w:line="276" w:lineRule="auto"/>
              <w:textAlignment w:val="auto"/>
              <w:rPr>
                <w:rFonts w:ascii="Calibri" w:eastAsia="DengXian" w:hAnsi="Calibri"/>
                <w:i/>
                <w:iCs/>
                <w:kern w:val="2"/>
                <w:sz w:val="16"/>
                <w:szCs w:val="16"/>
                <w:highlight w:val="green"/>
                <w:lang w:val="en-US" w:eastAsia="zh-CN"/>
                <w14:ligatures w14:val="standardContextual"/>
              </w:rPr>
            </w:pPr>
            <w:r w:rsidRPr="009874AE">
              <w:rPr>
                <w:rFonts w:ascii="Calibri" w:eastAsia="DengXian" w:hAnsi="Calibri"/>
                <w:i/>
                <w:iCs/>
                <w:kern w:val="2"/>
                <w:sz w:val="16"/>
                <w:szCs w:val="16"/>
                <w:highlight w:val="green"/>
                <w:lang w:val="en-US" w:eastAsia="zh-CN"/>
                <w14:ligatures w14:val="standardContextual"/>
              </w:rPr>
              <w:lastRenderedPageBreak/>
              <w:t>Agreement</w:t>
            </w:r>
          </w:p>
          <w:p w14:paraId="369FF3C2" w14:textId="77777777" w:rsidR="009874AE" w:rsidRPr="009874AE" w:rsidRDefault="009874AE" w:rsidP="009874AE">
            <w:pPr>
              <w:overflowPunct/>
              <w:autoSpaceDE/>
              <w:autoSpaceDN/>
              <w:adjustRightInd/>
              <w:spacing w:after="160" w:line="276" w:lineRule="auto"/>
              <w:textAlignment w:val="auto"/>
              <w:rPr>
                <w:rFonts w:ascii="Calibri" w:eastAsia="SimSun" w:hAnsi="Calibri"/>
                <w:i/>
                <w:iCs/>
                <w:kern w:val="2"/>
                <w:sz w:val="16"/>
                <w:szCs w:val="16"/>
                <w:lang w:eastAsia="zh-CN"/>
                <w14:ligatures w14:val="standardContextual"/>
              </w:rPr>
            </w:pPr>
            <w:r w:rsidRPr="009874AE">
              <w:rPr>
                <w:rFonts w:ascii="Calibri" w:eastAsia="SimSun" w:hAnsi="Calibri"/>
                <w:i/>
                <w:iCs/>
                <w:kern w:val="2"/>
                <w:sz w:val="16"/>
                <w:szCs w:val="16"/>
                <w:lang w:eastAsia="zh-CN"/>
                <w14:ligatures w14:val="standardContextual"/>
              </w:rPr>
              <w:t>For 6GR constellation shaping evaluation for CP-OFDM, and improved MCS table, the proposed scheme will be compared with non-shaping with NR MCS table. The evaluation and comparison should consider at least the following:</w:t>
            </w:r>
          </w:p>
          <w:p w14:paraId="31571A71"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BLER performance under AWGN channel (at least for performance calibration)</w:t>
            </w:r>
          </w:p>
          <w:p w14:paraId="759E2708" w14:textId="77777777" w:rsidR="009874AE" w:rsidRPr="009874AE" w:rsidRDefault="009874AE" w:rsidP="009874AE">
            <w:pPr>
              <w:numPr>
                <w:ilvl w:val="1"/>
                <w:numId w:val="37"/>
              </w:numPr>
              <w:overflowPunct/>
              <w:autoSpaceDE/>
              <w:autoSpaceDN/>
              <w:adjustRightInd/>
              <w:spacing w:after="160" w:line="276" w:lineRule="auto"/>
              <w:ind w:left="108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1</w:t>
            </w:r>
            <w:r w:rsidRPr="009874AE">
              <w:rPr>
                <w:rFonts w:ascii="Calibri" w:eastAsia="SimSun" w:hAnsi="Calibri"/>
                <w:i/>
                <w:iCs/>
                <w:kern w:val="2"/>
                <w:sz w:val="16"/>
                <w:szCs w:val="16"/>
                <w:vertAlign w:val="superscript"/>
                <w:lang w:eastAsia="ja-JP"/>
                <w14:ligatures w14:val="standardContextual"/>
              </w:rPr>
              <w:t>st</w:t>
            </w:r>
            <w:r w:rsidRPr="009874AE">
              <w:rPr>
                <w:rFonts w:ascii="Calibri" w:eastAsia="SimSun" w:hAnsi="Calibri"/>
                <w:i/>
                <w:iCs/>
                <w:kern w:val="2"/>
                <w:sz w:val="16"/>
                <w:szCs w:val="16"/>
                <w:lang w:eastAsia="ja-JP"/>
                <w14:ligatures w14:val="standardContextual"/>
              </w:rPr>
              <w:t xml:space="preserve"> transmission (baseline) and with HARQ re-transmission</w:t>
            </w:r>
          </w:p>
          <w:p w14:paraId="4F4C50C5"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BLER performance under fading channel</w:t>
            </w:r>
            <w:r w:rsidRPr="009874AE">
              <w:rPr>
                <w:rFonts w:ascii="Calibri" w:eastAsia="SimSun" w:hAnsi="Calibri"/>
                <w:i/>
                <w:iCs/>
                <w:kern w:val="2"/>
                <w:sz w:val="16"/>
                <w:szCs w:val="16"/>
                <w:lang w:eastAsia="zh-CN"/>
                <w14:ligatures w14:val="standardContextual"/>
              </w:rPr>
              <w:t xml:space="preserve"> </w:t>
            </w:r>
            <w:r w:rsidRPr="009874AE">
              <w:rPr>
                <w:rFonts w:ascii="Calibri" w:eastAsia="SimSun" w:hAnsi="Calibri"/>
                <w:i/>
                <w:iCs/>
                <w:kern w:val="2"/>
                <w:sz w:val="16"/>
                <w:szCs w:val="16"/>
                <w:lang w:eastAsia="ja-JP"/>
                <w14:ligatures w14:val="standardContextual"/>
              </w:rPr>
              <w:t>with fixed MCS</w:t>
            </w:r>
          </w:p>
          <w:p w14:paraId="3DC380F0" w14:textId="77777777" w:rsidR="009874AE" w:rsidRPr="009874AE" w:rsidRDefault="009874AE" w:rsidP="009874AE">
            <w:pPr>
              <w:numPr>
                <w:ilvl w:val="1"/>
                <w:numId w:val="37"/>
              </w:numPr>
              <w:overflowPunct/>
              <w:autoSpaceDE/>
              <w:autoSpaceDN/>
              <w:adjustRightInd/>
              <w:spacing w:after="160" w:line="276" w:lineRule="auto"/>
              <w:ind w:left="108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1</w:t>
            </w:r>
            <w:r w:rsidRPr="009874AE">
              <w:rPr>
                <w:rFonts w:ascii="Calibri" w:eastAsia="SimSun" w:hAnsi="Calibri"/>
                <w:i/>
                <w:iCs/>
                <w:kern w:val="2"/>
                <w:sz w:val="16"/>
                <w:szCs w:val="16"/>
                <w:vertAlign w:val="superscript"/>
                <w:lang w:eastAsia="ja-JP"/>
                <w14:ligatures w14:val="standardContextual"/>
              </w:rPr>
              <w:t>st</w:t>
            </w:r>
            <w:r w:rsidRPr="009874AE">
              <w:rPr>
                <w:rFonts w:ascii="Calibri" w:eastAsia="SimSun" w:hAnsi="Calibri"/>
                <w:i/>
                <w:iCs/>
                <w:kern w:val="2"/>
                <w:sz w:val="16"/>
                <w:szCs w:val="16"/>
                <w:lang w:eastAsia="ja-JP"/>
                <w14:ligatures w14:val="standardContextual"/>
              </w:rPr>
              <w:t xml:space="preserve"> transmission (baseline) and with HARQ re-transmission</w:t>
            </w:r>
          </w:p>
          <w:p w14:paraId="10365C32"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Throughput performance with link adaptation (adaptive MCS and rank) under fading channel</w:t>
            </w:r>
          </w:p>
          <w:p w14:paraId="107B97F3" w14:textId="77777777" w:rsidR="009874AE" w:rsidRPr="009874AE" w:rsidRDefault="009874AE" w:rsidP="009874AE">
            <w:pPr>
              <w:numPr>
                <w:ilvl w:val="1"/>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Needs to provide assumptions on rate adaptation (e.g., target BLER for 1</w:t>
            </w:r>
            <w:r w:rsidRPr="009874AE">
              <w:rPr>
                <w:rFonts w:ascii="Calibri" w:eastAsia="SimSun" w:hAnsi="Calibri"/>
                <w:i/>
                <w:iCs/>
                <w:kern w:val="2"/>
                <w:sz w:val="16"/>
                <w:szCs w:val="16"/>
                <w:vertAlign w:val="superscript"/>
                <w:lang w:eastAsia="ja-JP"/>
                <w14:ligatures w14:val="standardContextual"/>
              </w:rPr>
              <w:t>st</w:t>
            </w:r>
            <w:r w:rsidRPr="009874AE">
              <w:rPr>
                <w:rFonts w:ascii="Calibri" w:eastAsia="SimSun" w:hAnsi="Calibri"/>
                <w:i/>
                <w:iCs/>
                <w:kern w:val="2"/>
                <w:sz w:val="16"/>
                <w:szCs w:val="16"/>
                <w:lang w:eastAsia="ja-JP"/>
                <w14:ligatures w14:val="standardContextual"/>
              </w:rPr>
              <w:t xml:space="preserve"> transmission, maximum # of retransmissions)</w:t>
            </w:r>
          </w:p>
          <w:p w14:paraId="7080F813"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 xml:space="preserve">Transmitter and receiver complexity (e.g., shaping/deshaping, demapper), latency, parallelism implementation, and storage requirements, </w:t>
            </w:r>
          </w:p>
          <w:p w14:paraId="1EB9F6F4"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Other KPI not excluded, such as PAPR, EVM, MPR/A-MPR</w:t>
            </w:r>
          </w:p>
          <w:p w14:paraId="5F43A077"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Expected spec impact</w:t>
            </w:r>
          </w:p>
          <w:p w14:paraId="406FED6A"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 xml:space="preserve">FFS detailed assumption of </w:t>
            </w:r>
            <w:r w:rsidRPr="009874AE">
              <w:rPr>
                <w:rFonts w:ascii="Calibri" w:eastAsia="SimSun" w:hAnsi="Calibri"/>
                <w:i/>
                <w:iCs/>
                <w:kern w:val="2"/>
                <w:sz w:val="16"/>
                <w:szCs w:val="16"/>
                <w:lang w:eastAsia="ja-JP"/>
                <w14:ligatures w14:val="standardContextual"/>
              </w:rPr>
              <w:t>constellation shaping</w:t>
            </w:r>
            <w:r w:rsidRPr="009874AE">
              <w:rPr>
                <w:rFonts w:ascii="Calibri" w:eastAsia="SimSun" w:hAnsi="Calibri"/>
                <w:i/>
                <w:iCs/>
                <w:kern w:val="2"/>
                <w:sz w:val="16"/>
                <w:szCs w:val="16"/>
                <w:lang w:eastAsia="zh-CN"/>
                <w14:ligatures w14:val="standardContextual"/>
              </w:rPr>
              <w:t xml:space="preserve"> and improved MCS table</w:t>
            </w:r>
          </w:p>
          <w:p w14:paraId="20F3E2D6"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 xml:space="preserve">System level evaluation can be done after link level evaluation. </w:t>
            </w:r>
          </w:p>
          <w:p w14:paraId="4751F1BA" w14:textId="77777777" w:rsidR="009874AE" w:rsidRPr="009874AE" w:rsidRDefault="009874AE" w:rsidP="009874AE">
            <w:pPr>
              <w:overflowPunct/>
              <w:autoSpaceDE/>
              <w:autoSpaceDN/>
              <w:adjustRightInd/>
              <w:spacing w:after="160" w:line="276" w:lineRule="auto"/>
              <w:textAlignment w:val="auto"/>
              <w:rPr>
                <w:rFonts w:ascii="Calibri" w:eastAsia="DengXian" w:hAnsi="Calibri"/>
                <w:i/>
                <w:iCs/>
                <w:kern w:val="2"/>
                <w:sz w:val="16"/>
                <w:szCs w:val="16"/>
                <w:highlight w:val="green"/>
                <w:lang w:eastAsia="zh-CN"/>
                <w14:ligatures w14:val="standardContextual"/>
              </w:rPr>
            </w:pPr>
            <w:r w:rsidRPr="009874AE">
              <w:rPr>
                <w:rFonts w:ascii="Calibri" w:eastAsia="DengXian" w:hAnsi="Calibri"/>
                <w:i/>
                <w:iCs/>
                <w:kern w:val="2"/>
                <w:sz w:val="16"/>
                <w:szCs w:val="16"/>
                <w:highlight w:val="green"/>
                <w:lang w:eastAsia="zh-CN"/>
                <w14:ligatures w14:val="standardContextual"/>
              </w:rPr>
              <w:t>Agreement</w:t>
            </w:r>
          </w:p>
          <w:p w14:paraId="2DB33913" w14:textId="77777777" w:rsidR="009874AE" w:rsidRPr="009874AE" w:rsidRDefault="009874AE" w:rsidP="009874AE">
            <w:pPr>
              <w:overflowPunct/>
              <w:autoSpaceDE/>
              <w:autoSpaceDN/>
              <w:adjustRightInd/>
              <w:spacing w:after="160" w:line="276" w:lineRule="auto"/>
              <w:textAlignment w:val="auto"/>
              <w:rPr>
                <w:rFonts w:ascii="Calibri" w:eastAsia="SimSun" w:hAnsi="Calibri"/>
                <w:i/>
                <w:iCs/>
                <w:kern w:val="2"/>
                <w:sz w:val="16"/>
                <w:szCs w:val="16"/>
                <w:lang w:eastAsia="zh-CN"/>
                <w14:ligatures w14:val="standardContextual"/>
              </w:rPr>
            </w:pPr>
            <w:r w:rsidRPr="009874AE">
              <w:rPr>
                <w:rFonts w:ascii="Calibri" w:eastAsia="SimSun" w:hAnsi="Calibri"/>
                <w:i/>
                <w:iCs/>
                <w:kern w:val="2"/>
                <w:sz w:val="16"/>
                <w:szCs w:val="16"/>
                <w:lang w:eastAsia="zh-CN"/>
                <w14:ligatures w14:val="standardContextual"/>
              </w:rPr>
              <w:t>For 6GR constellation shaping study, proponent is encouraged to provide details for the PS/GS schemes considered for evaluation and comparison, including at least the following</w:t>
            </w:r>
          </w:p>
          <w:p w14:paraId="4FA152D6"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Probabilistic shaping for CP-OFDM and DFT-s-OFDM</w:t>
            </w:r>
          </w:p>
          <w:p w14:paraId="7AF3B9C6" w14:textId="77777777" w:rsidR="009874AE" w:rsidRPr="009874AE" w:rsidRDefault="009874AE" w:rsidP="009874AE">
            <w:pPr>
              <w:numPr>
                <w:ilvl w:val="1"/>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Use the list of spectrum efficiencies in NR MCS table as starting point, and provide constellation (including normalization), coding rate and target probabilistic distribution for each SE</w:t>
            </w:r>
          </w:p>
          <w:p w14:paraId="732ADF8E" w14:textId="77777777" w:rsidR="009874AE" w:rsidRPr="009874AE" w:rsidRDefault="009874AE" w:rsidP="009874AE">
            <w:pPr>
              <w:numPr>
                <w:ilvl w:val="2"/>
                <w:numId w:val="37"/>
              </w:numPr>
              <w:overflowPunct/>
              <w:autoSpaceDE/>
              <w:autoSpaceDN/>
              <w:adjustRightInd/>
              <w:spacing w:after="160" w:line="276" w:lineRule="auto"/>
              <w:ind w:left="180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If multiple coding rate and target probabilistic distribution pairs are provided for each SE, how to switch between them</w:t>
            </w:r>
          </w:p>
          <w:p w14:paraId="4ECF49E3" w14:textId="77777777" w:rsidR="009874AE" w:rsidRPr="009874AE" w:rsidRDefault="009874AE" w:rsidP="009874AE">
            <w:pPr>
              <w:numPr>
                <w:ilvl w:val="1"/>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Relationship between shaping and FEC, coded bits to modulation symbol mapping, and other modules (such as scrambling</w:t>
            </w:r>
            <w:r w:rsidRPr="009874AE">
              <w:rPr>
                <w:rFonts w:ascii="Calibri" w:eastAsia="SimSun" w:hAnsi="Calibri"/>
                <w:i/>
                <w:iCs/>
                <w:kern w:val="2"/>
                <w:sz w:val="16"/>
                <w:szCs w:val="16"/>
                <w:lang w:eastAsia="zh-CN"/>
                <w14:ligatures w14:val="standardContextual"/>
              </w:rPr>
              <w:t>, interleaving</w:t>
            </w:r>
            <w:r w:rsidRPr="009874AE">
              <w:rPr>
                <w:rFonts w:ascii="Calibri" w:eastAsia="SimSun" w:hAnsi="Calibri"/>
                <w:i/>
                <w:iCs/>
                <w:kern w:val="2"/>
                <w:sz w:val="16"/>
                <w:szCs w:val="16"/>
                <w:lang w:eastAsia="ja-JP"/>
                <w14:ligatures w14:val="standardContextual"/>
              </w:rPr>
              <w:t>), in transmit and receive chains</w:t>
            </w:r>
            <w:r w:rsidRPr="009874AE">
              <w:rPr>
                <w:rFonts w:ascii="Calibri" w:eastAsia="SimSun" w:hAnsi="Calibri"/>
                <w:i/>
                <w:iCs/>
                <w:kern w:val="2"/>
                <w:sz w:val="16"/>
                <w:szCs w:val="16"/>
                <w:lang w:eastAsia="zh-CN"/>
                <w14:ligatures w14:val="standardContextual"/>
              </w:rPr>
              <w:t>. How to handle HARQ retransmission</w:t>
            </w:r>
          </w:p>
          <w:p w14:paraId="01527AB0" w14:textId="77777777" w:rsidR="009874AE" w:rsidRPr="009874AE" w:rsidRDefault="009874AE" w:rsidP="009874AE">
            <w:pPr>
              <w:numPr>
                <w:ilvl w:val="1"/>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PS algorithm details (for example, source coding based, channel coding based, etc) and parameters (such as block length, rate loss)</w:t>
            </w:r>
          </w:p>
          <w:p w14:paraId="543950A8"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Geometric shaping for CP-OFDM and DFT-s-OFDM</w:t>
            </w:r>
          </w:p>
          <w:p w14:paraId="35D82901" w14:textId="77777777" w:rsidR="009874AE" w:rsidRPr="009874AE" w:rsidRDefault="009874AE" w:rsidP="009874AE">
            <w:pPr>
              <w:numPr>
                <w:ilvl w:val="1"/>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Use the list of spectrum efficiencies in NR MCS table as starting point, and provide target constellation shape (including normalization) (1D-NUC, 2D-NUC, QAM-CS, etc) for each SE</w:t>
            </w:r>
          </w:p>
          <w:p w14:paraId="40A9E6DA" w14:textId="77777777" w:rsidR="009874AE" w:rsidRPr="009874AE" w:rsidRDefault="009874AE" w:rsidP="009874AE">
            <w:pPr>
              <w:numPr>
                <w:ilvl w:val="2"/>
                <w:numId w:val="37"/>
              </w:numPr>
              <w:overflowPunct/>
              <w:autoSpaceDE/>
              <w:autoSpaceDN/>
              <w:adjustRightInd/>
              <w:spacing w:after="160" w:line="276" w:lineRule="auto"/>
              <w:ind w:left="180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If multiple constellation shapes are provided for each SE, how to switch between them</w:t>
            </w:r>
          </w:p>
          <w:p w14:paraId="510A0AB7" w14:textId="77777777" w:rsidR="009874AE" w:rsidRPr="009874AE" w:rsidRDefault="009874AE" w:rsidP="009874AE">
            <w:pPr>
              <w:numPr>
                <w:ilvl w:val="1"/>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GS mapping details, such as bit to constellation point mapping</w:t>
            </w:r>
            <w:r w:rsidRPr="009874AE">
              <w:rPr>
                <w:rFonts w:ascii="Calibri" w:eastAsia="SimSun" w:hAnsi="Calibri"/>
                <w:i/>
                <w:iCs/>
                <w:kern w:val="2"/>
                <w:sz w:val="16"/>
                <w:szCs w:val="16"/>
                <w:lang w:eastAsia="zh-CN"/>
                <w14:ligatures w14:val="standardContextual"/>
              </w:rPr>
              <w:t xml:space="preserve"> and shape</w:t>
            </w:r>
          </w:p>
          <w:p w14:paraId="094A004D" w14:textId="77777777" w:rsidR="009874AE" w:rsidRPr="009874AE" w:rsidRDefault="009874AE" w:rsidP="009874AE">
            <w:pPr>
              <w:numPr>
                <w:ilvl w:val="1"/>
                <w:numId w:val="37"/>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Relationship with other blocks (such as scrambling, interleaving). How to handle HARQ retransmission</w:t>
            </w:r>
          </w:p>
          <w:p w14:paraId="76FA3A13" w14:textId="77777777" w:rsidR="009874AE" w:rsidRPr="009874AE" w:rsidRDefault="009874AE" w:rsidP="009874AE">
            <w:pPr>
              <w:overflowPunct/>
              <w:autoSpaceDE/>
              <w:autoSpaceDN/>
              <w:adjustRightInd/>
              <w:spacing w:after="160" w:line="276" w:lineRule="auto"/>
              <w:textAlignment w:val="auto"/>
              <w:rPr>
                <w:rFonts w:ascii="Calibri" w:eastAsia="DengXian" w:hAnsi="Calibri"/>
                <w:i/>
                <w:iCs/>
                <w:kern w:val="2"/>
                <w:sz w:val="16"/>
                <w:szCs w:val="16"/>
                <w:highlight w:val="green"/>
                <w:lang w:eastAsia="zh-CN"/>
                <w14:ligatures w14:val="standardContextual"/>
              </w:rPr>
            </w:pPr>
            <w:r w:rsidRPr="009874AE">
              <w:rPr>
                <w:rFonts w:ascii="Calibri" w:eastAsia="DengXian" w:hAnsi="Calibri"/>
                <w:i/>
                <w:iCs/>
                <w:kern w:val="2"/>
                <w:sz w:val="16"/>
                <w:szCs w:val="16"/>
                <w:highlight w:val="green"/>
                <w:lang w:eastAsia="zh-CN"/>
                <w14:ligatures w14:val="standardContextual"/>
              </w:rPr>
              <w:t>Agreement</w:t>
            </w:r>
          </w:p>
          <w:p w14:paraId="7892DC44" w14:textId="77777777" w:rsidR="009874AE" w:rsidRPr="009874AE" w:rsidRDefault="009874AE" w:rsidP="009874AE">
            <w:pPr>
              <w:overflowPunct/>
              <w:autoSpaceDE/>
              <w:autoSpaceDN/>
              <w:adjustRightInd/>
              <w:spacing w:after="160" w:line="276" w:lineRule="auto"/>
              <w:textAlignment w:val="auto"/>
              <w:rPr>
                <w:rFonts w:ascii="Calibri" w:eastAsia="SimSun" w:hAnsi="Calibri"/>
                <w:i/>
                <w:iCs/>
                <w:kern w:val="2"/>
                <w:sz w:val="16"/>
                <w:szCs w:val="16"/>
                <w:lang w:eastAsia="zh-CN"/>
                <w14:ligatures w14:val="standardContextual"/>
              </w:rPr>
            </w:pPr>
            <w:r w:rsidRPr="009874AE">
              <w:rPr>
                <w:rFonts w:ascii="Calibri" w:eastAsia="SimSun" w:hAnsi="Calibri"/>
                <w:i/>
                <w:iCs/>
                <w:kern w:val="2"/>
                <w:sz w:val="16"/>
                <w:szCs w:val="16"/>
                <w:lang w:eastAsia="zh-CN"/>
                <w14:ligatures w14:val="standardContextual"/>
              </w:rPr>
              <w:t>For link level simulation for modulation evaluation, companies are encouraged to evaluate with the following assumptions and should report the exact scheme evaluated.</w:t>
            </w:r>
          </w:p>
          <w:p w14:paraId="3519162A" w14:textId="77777777" w:rsidR="009874AE" w:rsidRPr="009874AE" w:rsidRDefault="009874AE" w:rsidP="009874AE">
            <w:pPr>
              <w:numPr>
                <w:ilvl w:val="0"/>
                <w:numId w:val="37"/>
              </w:numPr>
              <w:overflowPunct/>
              <w:autoSpaceDE/>
              <w:autoSpaceDN/>
              <w:adjustRightInd/>
              <w:spacing w:after="16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channel configuration, including Channel profiles</w:t>
            </w:r>
            <w:r w:rsidRPr="009874AE">
              <w:rPr>
                <w:rFonts w:ascii="Calibri" w:eastAsia="SimSun" w:hAnsi="Calibri"/>
                <w:i/>
                <w:iCs/>
                <w:kern w:val="2"/>
                <w:sz w:val="16"/>
                <w:szCs w:val="16"/>
                <w:lang w:eastAsia="zh-CN"/>
                <w14:ligatures w14:val="standardContextual"/>
              </w:rPr>
              <w:t>,</w:t>
            </w:r>
            <w:r w:rsidRPr="009874AE">
              <w:rPr>
                <w:rFonts w:ascii="Calibri" w:eastAsia="SimSun" w:hAnsi="Calibri"/>
                <w:i/>
                <w:iCs/>
                <w:kern w:val="2"/>
                <w:sz w:val="16"/>
                <w:szCs w:val="16"/>
                <w:lang w:eastAsia="ja-JP"/>
                <w14:ligatures w14:val="standardContextual"/>
              </w:rPr>
              <w:t>Tx/RX antenna settings</w:t>
            </w:r>
          </w:p>
          <w:p w14:paraId="1E740DAB" w14:textId="77777777" w:rsidR="009874AE" w:rsidRPr="009874AE" w:rsidRDefault="009874AE" w:rsidP="009874AE">
            <w:pPr>
              <w:numPr>
                <w:ilvl w:val="0"/>
                <w:numId w:val="37"/>
              </w:numPr>
              <w:overflowPunct/>
              <w:autoSpaceDE/>
              <w:autoSpaceDN/>
              <w:adjustRightInd/>
              <w:spacing w:after="16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 xml:space="preserve">For </w:t>
            </w:r>
            <w:r w:rsidRPr="009874AE">
              <w:rPr>
                <w:rFonts w:ascii="Calibri" w:eastAsia="SimSun" w:hAnsi="Calibri"/>
                <w:i/>
                <w:iCs/>
                <w:kern w:val="2"/>
                <w:sz w:val="16"/>
                <w:szCs w:val="16"/>
                <w:lang w:eastAsia="ja-JP"/>
                <w14:ligatures w14:val="standardContextual"/>
              </w:rPr>
              <w:t xml:space="preserve">MIMO scenario: SU-MIMO </w:t>
            </w:r>
            <w:r w:rsidRPr="009874AE">
              <w:rPr>
                <w:rFonts w:ascii="Calibri" w:eastAsia="SimSun" w:hAnsi="Calibri"/>
                <w:i/>
                <w:iCs/>
                <w:kern w:val="2"/>
                <w:sz w:val="16"/>
                <w:szCs w:val="16"/>
                <w:lang w:eastAsia="zh-CN"/>
                <w14:ligatures w14:val="standardContextual"/>
              </w:rPr>
              <w:t xml:space="preserve">or </w:t>
            </w:r>
            <w:r w:rsidRPr="009874AE">
              <w:rPr>
                <w:rFonts w:ascii="Calibri" w:eastAsia="SimSun" w:hAnsi="Calibri"/>
                <w:i/>
                <w:iCs/>
                <w:kern w:val="2"/>
                <w:sz w:val="16"/>
                <w:szCs w:val="16"/>
                <w:lang w:eastAsia="ja-JP"/>
                <w14:ligatures w14:val="standardContextual"/>
              </w:rPr>
              <w:t>MU-MIMO</w:t>
            </w:r>
            <w:r w:rsidRPr="009874AE">
              <w:rPr>
                <w:rFonts w:ascii="Calibri" w:eastAsia="SimSun" w:hAnsi="Calibri"/>
                <w:i/>
                <w:iCs/>
                <w:kern w:val="2"/>
                <w:sz w:val="16"/>
                <w:szCs w:val="16"/>
                <w:lang w:eastAsia="zh-CN"/>
                <w14:ligatures w14:val="standardContextual"/>
              </w:rPr>
              <w:t xml:space="preserve">, follow agenda </w:t>
            </w:r>
            <w:r w:rsidRPr="009874AE">
              <w:rPr>
                <w:rFonts w:ascii="Calibri" w:eastAsia="SimSun" w:hAnsi="Calibri"/>
                <w:i/>
                <w:iCs/>
                <w:kern w:val="2"/>
                <w:sz w:val="16"/>
                <w:szCs w:val="16"/>
                <w:lang w:eastAsia="ja-JP"/>
                <w14:ligatures w14:val="standardContextual"/>
              </w:rPr>
              <w:t xml:space="preserve">item 11.2 for </w:t>
            </w:r>
            <w:r w:rsidRPr="009874AE">
              <w:rPr>
                <w:rFonts w:ascii="Calibri" w:eastAsia="SimSun" w:hAnsi="Calibri"/>
                <w:i/>
                <w:iCs/>
                <w:kern w:val="2"/>
                <w:sz w:val="16"/>
                <w:szCs w:val="16"/>
                <w:lang w:eastAsia="zh-CN"/>
                <w14:ligatures w14:val="standardContextual"/>
              </w:rPr>
              <w:t>MIMO when available.</w:t>
            </w:r>
          </w:p>
          <w:p w14:paraId="653D2CBD" w14:textId="77777777" w:rsidR="009874AE" w:rsidRPr="009874AE" w:rsidRDefault="009874AE" w:rsidP="009874AE">
            <w:pPr>
              <w:numPr>
                <w:ilvl w:val="0"/>
                <w:numId w:val="37"/>
              </w:numPr>
              <w:overflowPunct/>
              <w:autoSpaceDE/>
              <w:autoSpaceDN/>
              <w:adjustRightInd/>
              <w:spacing w:after="16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Precoder assumption</w:t>
            </w:r>
          </w:p>
          <w:p w14:paraId="76EA43C5" w14:textId="77777777" w:rsidR="009874AE" w:rsidRPr="009874AE" w:rsidRDefault="009874AE" w:rsidP="009874AE">
            <w:pPr>
              <w:numPr>
                <w:ilvl w:val="1"/>
                <w:numId w:val="37"/>
              </w:numPr>
              <w:overflowPunct/>
              <w:autoSpaceDE/>
              <w:autoSpaceDN/>
              <w:adjustRightInd/>
              <w:spacing w:after="160" w:line="276" w:lineRule="auto"/>
              <w:ind w:left="108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Close loop MIMO (reciprocal beamforming (e.g., SVD, SLR/RZF, etc.), codebook based)</w:t>
            </w:r>
          </w:p>
          <w:p w14:paraId="1436D91A" w14:textId="77777777" w:rsidR="009874AE" w:rsidRPr="009874AE" w:rsidRDefault="009874AE" w:rsidP="009874AE">
            <w:pPr>
              <w:numPr>
                <w:ilvl w:val="2"/>
                <w:numId w:val="37"/>
              </w:numPr>
              <w:overflowPunct/>
              <w:autoSpaceDE/>
              <w:autoSpaceDN/>
              <w:adjustRightInd/>
              <w:spacing w:after="160" w:line="276" w:lineRule="auto"/>
              <w:ind w:left="180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Realistic CSI/SRS</w:t>
            </w:r>
            <w:r w:rsidRPr="009874AE">
              <w:rPr>
                <w:rFonts w:ascii="Calibri" w:eastAsia="SimSun" w:hAnsi="Calibri"/>
                <w:i/>
                <w:iCs/>
                <w:kern w:val="2"/>
                <w:sz w:val="16"/>
                <w:szCs w:val="16"/>
                <w:lang w:eastAsia="zh-CN"/>
                <w14:ligatures w14:val="standardContextual"/>
              </w:rPr>
              <w:t xml:space="preserve">/AP-SRS </w:t>
            </w:r>
            <w:r w:rsidRPr="009874AE">
              <w:rPr>
                <w:rFonts w:ascii="Calibri" w:eastAsia="SimSun" w:hAnsi="Calibri"/>
                <w:i/>
                <w:iCs/>
                <w:kern w:val="2"/>
                <w:sz w:val="16"/>
                <w:szCs w:val="16"/>
                <w:lang w:eastAsia="ja-JP"/>
                <w14:ligatures w14:val="standardContextual"/>
              </w:rPr>
              <w:t xml:space="preserve">periodicity </w:t>
            </w:r>
            <w:r w:rsidRPr="009874AE">
              <w:rPr>
                <w:rFonts w:ascii="Calibri" w:eastAsia="SimSun" w:hAnsi="Calibri"/>
                <w:i/>
                <w:iCs/>
                <w:kern w:val="2"/>
                <w:sz w:val="16"/>
                <w:szCs w:val="16"/>
                <w:lang w:eastAsia="zh-CN"/>
                <w14:ligatures w14:val="standardContextual"/>
              </w:rPr>
              <w:t xml:space="preserve">and delay, </w:t>
            </w:r>
            <w:r w:rsidRPr="009874AE">
              <w:rPr>
                <w:rFonts w:ascii="Calibri" w:eastAsia="SimSun" w:hAnsi="Calibri"/>
                <w:i/>
                <w:iCs/>
                <w:kern w:val="2"/>
                <w:sz w:val="16"/>
                <w:szCs w:val="16"/>
                <w:lang w:eastAsia="ja-JP"/>
                <w14:ligatures w14:val="standardContextual"/>
              </w:rPr>
              <w:t>and SRS chanEst assumptions</w:t>
            </w:r>
            <w:r w:rsidRPr="009874AE">
              <w:rPr>
                <w:rFonts w:ascii="Calibri" w:eastAsia="SimSun" w:hAnsi="Calibri"/>
                <w:i/>
                <w:iCs/>
                <w:kern w:val="2"/>
                <w:sz w:val="16"/>
                <w:szCs w:val="16"/>
                <w:lang w:eastAsia="zh-CN"/>
                <w14:ligatures w14:val="standardContextual"/>
              </w:rPr>
              <w:t xml:space="preserve">, </w:t>
            </w:r>
          </w:p>
          <w:p w14:paraId="173369BA" w14:textId="77777777" w:rsidR="009874AE" w:rsidRPr="009874AE" w:rsidRDefault="009874AE" w:rsidP="009874AE">
            <w:pPr>
              <w:numPr>
                <w:ilvl w:val="2"/>
                <w:numId w:val="37"/>
              </w:numPr>
              <w:overflowPunct/>
              <w:autoSpaceDE/>
              <w:autoSpaceDN/>
              <w:adjustRightInd/>
              <w:spacing w:after="160" w:line="276" w:lineRule="auto"/>
              <w:ind w:left="180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or genie beamforming</w:t>
            </w:r>
          </w:p>
          <w:p w14:paraId="2A6BCFA6" w14:textId="77777777" w:rsidR="009874AE" w:rsidRPr="009874AE" w:rsidRDefault="009874AE" w:rsidP="009874AE">
            <w:pPr>
              <w:numPr>
                <w:ilvl w:val="1"/>
                <w:numId w:val="37"/>
              </w:numPr>
              <w:overflowPunct/>
              <w:autoSpaceDE/>
              <w:autoSpaceDN/>
              <w:adjustRightInd/>
              <w:spacing w:after="160" w:line="276" w:lineRule="auto"/>
              <w:ind w:left="108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Open loop MIMO</w:t>
            </w:r>
          </w:p>
          <w:p w14:paraId="0509ED4C" w14:textId="77777777" w:rsidR="009874AE" w:rsidRPr="009874AE" w:rsidRDefault="009874AE" w:rsidP="009874AE">
            <w:pPr>
              <w:numPr>
                <w:ilvl w:val="0"/>
                <w:numId w:val="37"/>
              </w:numPr>
              <w:overflowPunct/>
              <w:autoSpaceDE/>
              <w:autoSpaceDN/>
              <w:adjustRightInd/>
              <w:spacing w:after="16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Receiver assumption (for MIMO): LMMSE (baseline) for UL, rML or LMMSE for DL</w:t>
            </w:r>
          </w:p>
          <w:p w14:paraId="68E135DA" w14:textId="77777777" w:rsidR="009874AE" w:rsidRPr="009874AE" w:rsidRDefault="009874AE" w:rsidP="009874AE">
            <w:pPr>
              <w:numPr>
                <w:ilvl w:val="0"/>
                <w:numId w:val="37"/>
              </w:numPr>
              <w:overflowPunct/>
              <w:autoSpaceDE/>
              <w:autoSpaceDN/>
              <w:adjustRightInd/>
              <w:spacing w:after="16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LLR demapper: Max-log (baseline) or Log-MAP</w:t>
            </w:r>
          </w:p>
          <w:p w14:paraId="22DBE3B5" w14:textId="77777777" w:rsidR="009874AE" w:rsidRPr="009874AE" w:rsidRDefault="009874AE" w:rsidP="009874AE">
            <w:pPr>
              <w:numPr>
                <w:ilvl w:val="0"/>
                <w:numId w:val="37"/>
              </w:numPr>
              <w:overflowPunct/>
              <w:autoSpaceDE/>
              <w:autoSpaceDN/>
              <w:adjustRightInd/>
              <w:spacing w:after="16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 xml:space="preserve">Channel estimation: Realistic (baseline) or </w:t>
            </w:r>
            <w:r w:rsidRPr="009874AE">
              <w:rPr>
                <w:rFonts w:ascii="Calibri" w:eastAsia="SimSun" w:hAnsi="Calibri"/>
                <w:i/>
                <w:iCs/>
                <w:kern w:val="2"/>
                <w:sz w:val="16"/>
                <w:szCs w:val="16"/>
                <w:lang w:eastAsia="zh-CN"/>
                <w14:ligatures w14:val="standardContextual"/>
              </w:rPr>
              <w:t>ideal</w:t>
            </w:r>
          </w:p>
          <w:p w14:paraId="68BB65BA" w14:textId="77777777" w:rsidR="009874AE" w:rsidRPr="009874AE" w:rsidRDefault="009874AE" w:rsidP="009874AE">
            <w:pPr>
              <w:numPr>
                <w:ilvl w:val="0"/>
                <w:numId w:val="37"/>
              </w:numPr>
              <w:overflowPunct/>
              <w:autoSpaceDE/>
              <w:autoSpaceDN/>
              <w:adjustRightInd/>
              <w:spacing w:after="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Other assumptions: Channel coding NR-LDPC (baseline), PxSCH bandwidth</w:t>
            </w:r>
            <w:r w:rsidRPr="009874AE">
              <w:rPr>
                <w:rFonts w:ascii="Calibri" w:eastAsia="SimSun" w:hAnsi="Calibri"/>
                <w:i/>
                <w:iCs/>
                <w:kern w:val="2"/>
                <w:sz w:val="16"/>
                <w:szCs w:val="16"/>
                <w:lang w:eastAsia="zh-CN"/>
                <w14:ligatures w14:val="standardContextual"/>
              </w:rPr>
              <w:t>,</w:t>
            </w:r>
            <w:r w:rsidRPr="009874AE">
              <w:rPr>
                <w:rFonts w:ascii="Calibri" w:eastAsia="SimSun" w:hAnsi="Calibri"/>
                <w:i/>
                <w:iCs/>
                <w:kern w:val="2"/>
                <w:sz w:val="16"/>
                <w:szCs w:val="16"/>
                <w:lang w:eastAsia="ja-JP"/>
                <w14:ligatures w14:val="standardContextual"/>
              </w:rPr>
              <w:t xml:space="preserve"> SCS, FD interleaver used or not</w:t>
            </w:r>
            <w:r w:rsidRPr="009874AE">
              <w:rPr>
                <w:rFonts w:ascii="Calibri" w:eastAsia="SimSun" w:hAnsi="Calibri"/>
                <w:i/>
                <w:iCs/>
                <w:kern w:val="2"/>
                <w:sz w:val="16"/>
                <w:szCs w:val="16"/>
                <w:lang w:eastAsia="zh-CN"/>
                <w14:ligatures w14:val="standardContextual"/>
              </w:rPr>
              <w:t>, 5GNR BICM interleaver usage</w:t>
            </w:r>
          </w:p>
          <w:p w14:paraId="783A7BA4" w14:textId="77777777" w:rsidR="009874AE" w:rsidRPr="009874AE" w:rsidRDefault="009874AE" w:rsidP="009874AE">
            <w:pPr>
              <w:numPr>
                <w:ilvl w:val="0"/>
                <w:numId w:val="37"/>
              </w:numPr>
              <w:overflowPunct/>
              <w:autoSpaceDE/>
              <w:autoSpaceDN/>
              <w:adjustRightInd/>
              <w:spacing w:after="0" w:line="276" w:lineRule="auto"/>
              <w:ind w:left="360"/>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Note: For MIMO, SIMO, MISO and SISO are included when possible</w:t>
            </w:r>
          </w:p>
          <w:p w14:paraId="76A63212" w14:textId="77777777" w:rsidR="009874AE" w:rsidRPr="009874AE" w:rsidRDefault="009874AE" w:rsidP="009874AE">
            <w:pPr>
              <w:overflowPunct/>
              <w:autoSpaceDE/>
              <w:autoSpaceDN/>
              <w:adjustRightInd/>
              <w:spacing w:after="160" w:line="276" w:lineRule="auto"/>
              <w:textAlignment w:val="auto"/>
              <w:rPr>
                <w:rFonts w:ascii="Calibri" w:eastAsia="SimSun" w:hAnsi="Calibri"/>
                <w:i/>
                <w:iCs/>
                <w:kern w:val="2"/>
                <w:sz w:val="16"/>
                <w:szCs w:val="16"/>
                <w:lang w:eastAsia="zh-CN"/>
                <w14:ligatures w14:val="standardContextual"/>
              </w:rPr>
            </w:pPr>
          </w:p>
          <w:p w14:paraId="60DBC12B" w14:textId="77777777" w:rsidR="009874AE" w:rsidRPr="009874AE" w:rsidRDefault="009874AE" w:rsidP="009874AE">
            <w:pPr>
              <w:overflowPunct/>
              <w:autoSpaceDE/>
              <w:autoSpaceDN/>
              <w:adjustRightInd/>
              <w:spacing w:after="160" w:line="276" w:lineRule="auto"/>
              <w:textAlignment w:val="auto"/>
              <w:rPr>
                <w:rFonts w:ascii="Calibri" w:eastAsia="DengXian" w:hAnsi="Calibri"/>
                <w:i/>
                <w:iCs/>
                <w:kern w:val="2"/>
                <w:sz w:val="16"/>
                <w:szCs w:val="16"/>
                <w:highlight w:val="green"/>
                <w:lang w:eastAsia="zh-CN"/>
                <w14:ligatures w14:val="standardContextual"/>
              </w:rPr>
            </w:pPr>
            <w:r w:rsidRPr="009874AE">
              <w:rPr>
                <w:rFonts w:ascii="Calibri" w:eastAsia="DengXian" w:hAnsi="Calibri"/>
                <w:i/>
                <w:iCs/>
                <w:kern w:val="2"/>
                <w:sz w:val="16"/>
                <w:szCs w:val="16"/>
                <w:highlight w:val="green"/>
                <w:lang w:eastAsia="zh-CN"/>
                <w14:ligatures w14:val="standardContextual"/>
              </w:rPr>
              <w:t>Agreement</w:t>
            </w:r>
          </w:p>
          <w:p w14:paraId="698E665C" w14:textId="77777777" w:rsidR="009874AE" w:rsidRPr="009874AE" w:rsidRDefault="009874AE" w:rsidP="009874AE">
            <w:pPr>
              <w:overflowPunct/>
              <w:autoSpaceDE/>
              <w:autoSpaceDN/>
              <w:adjustRightInd/>
              <w:spacing w:after="160" w:line="276" w:lineRule="auto"/>
              <w:textAlignment w:val="auto"/>
              <w:rPr>
                <w:rFonts w:ascii="Calibri" w:eastAsia="SimSun" w:hAnsi="Calibri"/>
                <w:i/>
                <w:iCs/>
                <w:color w:val="000000"/>
                <w:kern w:val="2"/>
                <w:sz w:val="16"/>
                <w:szCs w:val="16"/>
                <w:lang w:eastAsia="zh-CN"/>
                <w14:ligatures w14:val="standardContextual"/>
              </w:rPr>
            </w:pPr>
            <w:r w:rsidRPr="009874AE">
              <w:rPr>
                <w:rFonts w:ascii="Calibri" w:eastAsia="SimSun" w:hAnsi="Calibri"/>
                <w:i/>
                <w:iCs/>
                <w:color w:val="000000"/>
                <w:kern w:val="2"/>
                <w:sz w:val="16"/>
                <w:szCs w:val="16"/>
                <w:lang w:eastAsia="zh-CN"/>
                <w14:ligatures w14:val="standardContextual"/>
              </w:rPr>
              <w:t>For 6GR constellation shaping evaluation for DFT-s-OFDM, and improved MCS table, the proposed scheme will be compared with non-shaping with NR MCS table. In addition to what has been agreed for CP-OFDM in earlier agreement, the evaluation and comparison should further consider at least the following:</w:t>
            </w:r>
          </w:p>
          <w:p w14:paraId="16F9CC2A"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color w:val="000000"/>
                <w:kern w:val="2"/>
                <w:sz w:val="16"/>
                <w:szCs w:val="16"/>
                <w:lang w:eastAsia="ja-JP"/>
                <w14:ligatures w14:val="standardContextual"/>
              </w:rPr>
            </w:pPr>
            <w:r w:rsidRPr="009874AE">
              <w:rPr>
                <w:rFonts w:ascii="Calibri" w:eastAsia="SimSun" w:hAnsi="Calibri"/>
                <w:i/>
                <w:iCs/>
                <w:color w:val="000000"/>
                <w:kern w:val="2"/>
                <w:sz w:val="16"/>
                <w:szCs w:val="16"/>
                <w:lang w:val="en-US" w:eastAsia="zh-CN"/>
                <w14:ligatures w14:val="standardContextual"/>
              </w:rPr>
              <w:t>PAPR/CM of the resulting waveform</w:t>
            </w:r>
          </w:p>
          <w:p w14:paraId="081A1A96" w14:textId="77777777" w:rsidR="009874AE" w:rsidRPr="009874AE" w:rsidRDefault="009874AE" w:rsidP="009874AE">
            <w:pPr>
              <w:numPr>
                <w:ilvl w:val="0"/>
                <w:numId w:val="37"/>
              </w:numPr>
              <w:overflowPunct/>
              <w:autoSpaceDE/>
              <w:autoSpaceDN/>
              <w:adjustRightInd/>
              <w:spacing w:after="160" w:line="276" w:lineRule="auto"/>
              <w:contextualSpacing/>
              <w:textAlignment w:val="auto"/>
              <w:rPr>
                <w:rFonts w:ascii="Calibri" w:eastAsia="SimSun" w:hAnsi="Calibri"/>
                <w:i/>
                <w:iCs/>
                <w:color w:val="000000"/>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EVM, MPR/A-MPR</w:t>
            </w:r>
          </w:p>
          <w:p w14:paraId="6C7AB03A" w14:textId="77777777" w:rsidR="009874AE" w:rsidRPr="009874AE" w:rsidRDefault="009874AE" w:rsidP="009874AE">
            <w:pPr>
              <w:overflowPunct/>
              <w:autoSpaceDE/>
              <w:autoSpaceDN/>
              <w:adjustRightInd/>
              <w:spacing w:after="160" w:line="276" w:lineRule="auto"/>
              <w:textAlignment w:val="auto"/>
              <w:rPr>
                <w:rFonts w:ascii="Calibri" w:eastAsia="DengXian" w:hAnsi="Calibri"/>
                <w:i/>
                <w:iCs/>
                <w:kern w:val="2"/>
                <w:sz w:val="16"/>
                <w:szCs w:val="16"/>
                <w:highlight w:val="green"/>
                <w:lang w:eastAsia="zh-CN"/>
                <w14:ligatures w14:val="standardContextual"/>
              </w:rPr>
            </w:pPr>
            <w:r w:rsidRPr="009874AE">
              <w:rPr>
                <w:rFonts w:ascii="Calibri" w:eastAsia="DengXian" w:hAnsi="Calibri"/>
                <w:i/>
                <w:iCs/>
                <w:kern w:val="2"/>
                <w:sz w:val="16"/>
                <w:szCs w:val="16"/>
                <w:highlight w:val="green"/>
                <w:lang w:eastAsia="zh-CN"/>
                <w14:ligatures w14:val="standardContextual"/>
              </w:rPr>
              <w:t>Agreement</w:t>
            </w:r>
          </w:p>
          <w:p w14:paraId="39C782B4" w14:textId="77777777" w:rsidR="009874AE" w:rsidRPr="009874AE" w:rsidRDefault="009874AE" w:rsidP="009874AE">
            <w:pPr>
              <w:overflowPunct/>
              <w:autoSpaceDE/>
              <w:autoSpaceDN/>
              <w:adjustRightInd/>
              <w:spacing w:after="160" w:line="276" w:lineRule="auto"/>
              <w:textAlignment w:val="auto"/>
              <w:rPr>
                <w:rFonts w:ascii="Calibri" w:eastAsia="SimSun" w:hAnsi="Calibri"/>
                <w:i/>
                <w:iCs/>
                <w:kern w:val="2"/>
                <w:sz w:val="16"/>
                <w:szCs w:val="16"/>
                <w:lang w:eastAsia="zh-CN"/>
                <w14:ligatures w14:val="standardContextual"/>
              </w:rPr>
            </w:pPr>
            <w:r w:rsidRPr="009874AE">
              <w:rPr>
                <w:rFonts w:ascii="Calibri" w:eastAsia="SimSun" w:hAnsi="Calibri"/>
                <w:i/>
                <w:iCs/>
                <w:kern w:val="2"/>
                <w:sz w:val="16"/>
                <w:szCs w:val="16"/>
                <w:lang w:eastAsia="zh-CN"/>
                <w14:ligatures w14:val="standardContextual"/>
              </w:rPr>
              <w:t>For the study of uniform 4096QAM for DL and uniform 1024QAM for UL, need to study performance (assuming realistic channel estimation, time/freq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35EE00F1" w14:textId="77777777" w:rsidR="009874AE" w:rsidRPr="009874AE" w:rsidRDefault="009874AE" w:rsidP="009874AE">
            <w:pPr>
              <w:numPr>
                <w:ilvl w:val="0"/>
                <w:numId w:val="38"/>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ja-JP"/>
                <w14:ligatures w14:val="standardContextual"/>
              </w:rPr>
              <w:t>FFS: How to involve RAN4 early</w:t>
            </w:r>
          </w:p>
          <w:p w14:paraId="06A6F752" w14:textId="77777777" w:rsidR="009874AE" w:rsidRPr="009874AE" w:rsidRDefault="009874AE" w:rsidP="009874AE">
            <w:pPr>
              <w:numPr>
                <w:ilvl w:val="0"/>
                <w:numId w:val="38"/>
              </w:numPr>
              <w:overflowPunct/>
              <w:autoSpaceDE/>
              <w:autoSpaceDN/>
              <w:adjustRightInd/>
              <w:spacing w:after="160" w:line="276" w:lineRule="auto"/>
              <w:contextualSpacing/>
              <w:textAlignment w:val="auto"/>
              <w:rPr>
                <w:rFonts w:ascii="Calibri" w:eastAsia="SimSun" w:hAnsi="Calibri"/>
                <w:i/>
                <w:iCs/>
                <w:kern w:val="2"/>
                <w:sz w:val="16"/>
                <w:szCs w:val="16"/>
                <w:lang w:eastAsia="ja-JP"/>
                <w14:ligatures w14:val="standardContextual"/>
              </w:rPr>
            </w:pPr>
            <w:r w:rsidRPr="009874AE">
              <w:rPr>
                <w:rFonts w:ascii="Calibri" w:eastAsia="SimSun" w:hAnsi="Calibri"/>
                <w:i/>
                <w:iCs/>
                <w:kern w:val="2"/>
                <w:sz w:val="16"/>
                <w:szCs w:val="16"/>
                <w:lang w:eastAsia="zh-CN"/>
                <w14:ligatures w14:val="standardContextual"/>
              </w:rPr>
              <w:t>FFS: Shaping of higher order modulation</w:t>
            </w:r>
          </w:p>
          <w:p w14:paraId="5FB551E3" w14:textId="4E6AA921" w:rsidR="009874AE" w:rsidRPr="009874AE" w:rsidRDefault="009874AE" w:rsidP="009874AE">
            <w:pPr>
              <w:overflowPunct/>
              <w:autoSpaceDE/>
              <w:autoSpaceDN/>
              <w:adjustRightInd/>
              <w:spacing w:after="160" w:line="276" w:lineRule="auto"/>
              <w:textAlignment w:val="auto"/>
              <w:rPr>
                <w:rFonts w:ascii="Calibri" w:hAnsi="Calibri" w:cs="Arial"/>
                <w:i/>
                <w:iCs/>
                <w:kern w:val="2"/>
                <w:sz w:val="16"/>
                <w:szCs w:val="16"/>
                <w:lang w:val="en-US" w:eastAsia="zh-CN"/>
                <w14:ligatures w14:val="standardContextual"/>
              </w:rPr>
            </w:pPr>
            <w:r w:rsidRPr="009874AE">
              <w:rPr>
                <w:rFonts w:ascii="Calibri" w:eastAsia="SimSun" w:hAnsi="Calibri"/>
                <w:i/>
                <w:iCs/>
                <w:kern w:val="2"/>
                <w:sz w:val="16"/>
                <w:szCs w:val="16"/>
                <w:lang w:eastAsia="zh-CN"/>
                <w14:ligatures w14:val="standardContextual"/>
              </w:rPr>
              <w:t>System level evaluation can be done after link level evaluation.</w:t>
            </w:r>
          </w:p>
        </w:tc>
      </w:tr>
    </w:tbl>
    <w:p w14:paraId="38DAFE39" w14:textId="77777777" w:rsidR="00FA3E53" w:rsidRPr="00716D3D" w:rsidRDefault="00FA3E53" w:rsidP="00716D3D">
      <w:pPr>
        <w:pStyle w:val="B1"/>
        <w:ind w:left="0" w:firstLine="0"/>
        <w:rPr>
          <w:sz w:val="24"/>
          <w:szCs w:val="24"/>
          <w:lang w:eastAsia="zh-CN"/>
        </w:rPr>
      </w:pPr>
      <w:r w:rsidRPr="00716D3D">
        <w:rPr>
          <w:sz w:val="24"/>
          <w:szCs w:val="24"/>
          <w:lang w:eastAsia="zh-CN"/>
        </w:rPr>
        <w:lastRenderedPageBreak/>
        <w:t xml:space="preserve">It can be observed that RAN1 is currently studying advanced constellation shaping techniques beyond uniform constellations, including Geometric constellation Shaping (GS) and Probabilistic Shaping (PS). These techniques aim to improve link efficiency by optimizing symbol placement or occurrence probability, thereby maximizing overall performance gain when coding and modulation are jointly considered. </w:t>
      </w:r>
    </w:p>
    <w:p w14:paraId="72AC693A" w14:textId="0D96F7C8" w:rsidR="00FA3E53" w:rsidRPr="00716D3D" w:rsidRDefault="00FA3E53" w:rsidP="00716D3D">
      <w:pPr>
        <w:pStyle w:val="B1"/>
        <w:ind w:left="0" w:firstLine="0"/>
        <w:rPr>
          <w:sz w:val="24"/>
          <w:szCs w:val="24"/>
          <w:lang w:eastAsia="zh-CN"/>
        </w:rPr>
      </w:pPr>
      <w:r w:rsidRPr="00716D3D">
        <w:rPr>
          <w:sz w:val="24"/>
          <w:szCs w:val="24"/>
          <w:lang w:eastAsia="zh-CN"/>
        </w:rPr>
        <w:t>GS modifies the geometrical placement of constellation points in the I/Q plane to maximize mutual information or minimize symbol error rate under a given SNR. Unlike uniform constellations (e.g. square QAM with equally spaced points), GCS optimizes the distance and position of constellation points — often resulting in non-uniform spacing or irregular shapes (e.g. circular, elliptical, or probabilistically optimized clusters). The goal is to achieve better power efficiency and improved robustness against nonlinear distortions and channel noise, while maintaining the same nominal modulation order (e.g. 64QAM).</w:t>
      </w:r>
    </w:p>
    <w:p w14:paraId="3A647959" w14:textId="2277F15D" w:rsidR="00FA3E53" w:rsidRPr="00716D3D" w:rsidRDefault="00716D3D" w:rsidP="00716D3D">
      <w:pPr>
        <w:pStyle w:val="B1"/>
        <w:ind w:left="0" w:firstLine="0"/>
        <w:rPr>
          <w:sz w:val="24"/>
          <w:szCs w:val="24"/>
          <w:lang w:eastAsia="zh-CN"/>
        </w:rPr>
      </w:pPr>
      <w:r w:rsidRPr="00716D3D">
        <w:rPr>
          <w:sz w:val="24"/>
          <w:szCs w:val="24"/>
          <w:lang w:eastAsia="zh-CN"/>
        </w:rPr>
        <w:t>PS maintains a fixed constellation geometry (e.g. standard square QAM) but changes the probability distribution of symbol occurrences — giving higher probability to lower-energy symbols near the origin and lower probability to outer symbols. This reduces the average symbol energy, thereby improving the achievable information rate closer to Shannon capacity. Typical realizations include Maxwell–Boltzmann distributions or entropy-coded shaping methods. PS primarily targets coding and rate adaptation gains rather than geometrical optimization, and it is often implemented jointly with FEC encoding and decoding.</w:t>
      </w:r>
    </w:p>
    <w:p w14:paraId="1FEC1DFC" w14:textId="1F8AAF30" w:rsidR="009731D1" w:rsidRDefault="00FA3E53" w:rsidP="009267C2">
      <w:pPr>
        <w:pStyle w:val="B1"/>
        <w:ind w:left="0" w:firstLine="0"/>
        <w:rPr>
          <w:sz w:val="24"/>
          <w:szCs w:val="24"/>
          <w:lang w:eastAsia="zh-CN"/>
        </w:rPr>
      </w:pPr>
      <w:r w:rsidRPr="00716D3D">
        <w:rPr>
          <w:sz w:val="24"/>
          <w:szCs w:val="24"/>
          <w:lang w:eastAsia="zh-CN"/>
        </w:rPr>
        <w:t>However, from the RAN4 point of view, the primary interest is in assessing how different constellation shaping techniques affect the RF characteristics after power amplification. Specifically, RAN4 would focus on analyzing emission behavior, including out-of-band emissions and ACLR, when the shaped constellations are transmitted through a realistic PA model (e.g., the composite GMP + Rapp + Saleh model).</w:t>
      </w:r>
      <w:r w:rsidR="009731D1">
        <w:rPr>
          <w:sz w:val="24"/>
          <w:szCs w:val="24"/>
          <w:lang w:eastAsia="zh-CN"/>
        </w:rPr>
        <w:t xml:space="preserve"> </w:t>
      </w:r>
      <w:r w:rsidR="00716D3D" w:rsidRPr="00716D3D">
        <w:rPr>
          <w:sz w:val="24"/>
          <w:szCs w:val="24"/>
          <w:lang w:eastAsia="zh-CN"/>
        </w:rPr>
        <w:t xml:space="preserve">RAN4’s analysis and evaluation of different constellation shaping techniques can proceed in parallel once </w:t>
      </w:r>
      <w:r w:rsidR="009731D1">
        <w:rPr>
          <w:sz w:val="24"/>
          <w:szCs w:val="24"/>
          <w:lang w:eastAsia="zh-CN"/>
        </w:rPr>
        <w:t>the</w:t>
      </w:r>
      <w:r w:rsidR="00716D3D" w:rsidRPr="00716D3D">
        <w:rPr>
          <w:sz w:val="24"/>
          <w:szCs w:val="24"/>
          <w:lang w:eastAsia="zh-CN"/>
        </w:rPr>
        <w:t xml:space="preserve"> realistic PA model has been agreed upon. </w:t>
      </w:r>
    </w:p>
    <w:p w14:paraId="77B7B5D1" w14:textId="2F3303EA" w:rsidR="009731D1" w:rsidRPr="009731D1" w:rsidRDefault="009731D1" w:rsidP="009267C2">
      <w:pPr>
        <w:pStyle w:val="B1"/>
        <w:ind w:left="0" w:firstLine="0"/>
        <w:rPr>
          <w:b/>
          <w:bCs/>
          <w:sz w:val="24"/>
          <w:szCs w:val="24"/>
          <w:lang w:eastAsia="zh-CN"/>
        </w:rPr>
      </w:pPr>
      <w:r w:rsidRPr="009731D1">
        <w:rPr>
          <w:b/>
          <w:bCs/>
          <w:sz w:val="24"/>
          <w:szCs w:val="24"/>
          <w:lang w:eastAsia="zh-CN"/>
        </w:rPr>
        <w:t>Proposal 1: RAN4 to analyse and evaluate independently how GS or PS constellation shaping techniques affect the RF characteristics after power amplifier.</w:t>
      </w:r>
    </w:p>
    <w:p w14:paraId="2A0C5D5A" w14:textId="404706FE" w:rsidR="009874AE" w:rsidRPr="00716D3D" w:rsidRDefault="00716D3D" w:rsidP="009267C2">
      <w:pPr>
        <w:pStyle w:val="B1"/>
        <w:ind w:left="0" w:firstLine="0"/>
        <w:rPr>
          <w:sz w:val="24"/>
          <w:szCs w:val="24"/>
          <w:lang w:eastAsia="zh-CN"/>
        </w:rPr>
      </w:pPr>
      <w:r w:rsidRPr="00716D3D">
        <w:rPr>
          <w:sz w:val="24"/>
          <w:szCs w:val="24"/>
          <w:lang w:eastAsia="zh-CN"/>
        </w:rPr>
        <w:t>In particular, after the selection or establishment of a representative PA model, RAN4 can begin quantitative assessments of how various shaping methods—such as geometric constellation shaping (GS) and probabilistic shaping (PS)—affect emission performance. This includes evaluating differences in out-of-band emissions, ACLR, and EVM characteristics when the shaped constellations are passed through the agreed PA model. Conducting these evaluations in parallel with the ongoing RAN1 studies would enable timely feedback on potential RF implications and facilitate coordinated progress between the two groups.</w:t>
      </w:r>
    </w:p>
    <w:p w14:paraId="6314051B" w14:textId="089064DB" w:rsidR="009874AE" w:rsidRPr="009731D1" w:rsidRDefault="009731D1" w:rsidP="009267C2">
      <w:pPr>
        <w:pStyle w:val="B1"/>
        <w:ind w:left="0" w:firstLine="0"/>
        <w:rPr>
          <w:b/>
          <w:bCs/>
          <w:sz w:val="24"/>
          <w:szCs w:val="24"/>
          <w:lang w:eastAsia="zh-CN"/>
        </w:rPr>
      </w:pPr>
      <w:r w:rsidRPr="009731D1">
        <w:rPr>
          <w:b/>
          <w:bCs/>
          <w:sz w:val="24"/>
          <w:szCs w:val="24"/>
          <w:lang w:eastAsia="zh-CN"/>
        </w:rPr>
        <w:t>Proposal 2: RAN4 to begin quantitative assessments on constellation shaping techniques after establishment of a realistic PA model, including evaluating differences in out-of-band emissions, ACLR and EVM characteristics.</w:t>
      </w:r>
    </w:p>
    <w:p w14:paraId="2DC12656" w14:textId="26E0F17A" w:rsidR="009731D1" w:rsidRPr="009731D1" w:rsidRDefault="009731D1" w:rsidP="009267C2">
      <w:pPr>
        <w:pStyle w:val="B1"/>
        <w:ind w:left="0" w:firstLine="0"/>
        <w:rPr>
          <w:b/>
          <w:bCs/>
          <w:sz w:val="24"/>
          <w:szCs w:val="24"/>
          <w:lang w:eastAsia="zh-CN"/>
        </w:rPr>
      </w:pPr>
      <w:r w:rsidRPr="009731D1">
        <w:rPr>
          <w:b/>
          <w:bCs/>
          <w:sz w:val="24"/>
          <w:szCs w:val="24"/>
          <w:lang w:eastAsia="zh-CN"/>
        </w:rPr>
        <w:t xml:space="preserve">Proposal 3: RAN4 to provide timely feedback to RAN1 on potential RF implications and facilitate coordinated progress between two groups. </w:t>
      </w:r>
    </w:p>
    <w:p w14:paraId="40C0E3B1" w14:textId="77777777" w:rsidR="009874AE" w:rsidRDefault="009874AE" w:rsidP="009267C2">
      <w:pPr>
        <w:pStyle w:val="B1"/>
        <w:ind w:left="0" w:firstLine="0"/>
        <w:rPr>
          <w:sz w:val="24"/>
          <w:szCs w:val="24"/>
          <w:lang w:eastAsia="zh-CN"/>
        </w:rPr>
      </w:pPr>
    </w:p>
    <w:p w14:paraId="6B6A401A" w14:textId="77777777" w:rsidR="009874AE" w:rsidRPr="00067F13" w:rsidRDefault="009874AE"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0A1BE61F" w:rsidR="009267C2" w:rsidRDefault="00E02A7F" w:rsidP="009267C2">
      <w:pPr>
        <w:pStyle w:val="B1"/>
        <w:ind w:left="0" w:firstLine="0"/>
        <w:rPr>
          <w:sz w:val="24"/>
          <w:szCs w:val="24"/>
          <w:lang w:eastAsia="zh-CN"/>
        </w:rPr>
      </w:pPr>
      <w:r>
        <w:rPr>
          <w:sz w:val="24"/>
          <w:szCs w:val="24"/>
          <w:lang w:eastAsia="zh-CN"/>
        </w:rPr>
        <w:t>In this contribution, we have the following proposals on modulation study for 6GR in RAN4:</w:t>
      </w:r>
    </w:p>
    <w:p w14:paraId="2703FB66" w14:textId="77777777" w:rsidR="00E02A7F" w:rsidRPr="009731D1" w:rsidRDefault="00E02A7F" w:rsidP="00E02A7F">
      <w:pPr>
        <w:pStyle w:val="B1"/>
        <w:ind w:left="0" w:firstLine="0"/>
        <w:rPr>
          <w:b/>
          <w:bCs/>
          <w:sz w:val="24"/>
          <w:szCs w:val="24"/>
          <w:lang w:eastAsia="zh-CN"/>
        </w:rPr>
      </w:pPr>
      <w:r w:rsidRPr="009731D1">
        <w:rPr>
          <w:b/>
          <w:bCs/>
          <w:sz w:val="24"/>
          <w:szCs w:val="24"/>
          <w:lang w:eastAsia="zh-CN"/>
        </w:rPr>
        <w:t>Proposal 1: RAN4 to analyse and evaluate independently how GS or PS constellation shaping techniques affect the RF characteristics after power amplifier.</w:t>
      </w:r>
    </w:p>
    <w:p w14:paraId="3C9AA03C" w14:textId="77777777" w:rsidR="00E02A7F" w:rsidRPr="009731D1" w:rsidRDefault="00E02A7F" w:rsidP="00E02A7F">
      <w:pPr>
        <w:pStyle w:val="B1"/>
        <w:ind w:left="0" w:firstLine="0"/>
        <w:rPr>
          <w:b/>
          <w:bCs/>
          <w:sz w:val="24"/>
          <w:szCs w:val="24"/>
          <w:lang w:eastAsia="zh-CN"/>
        </w:rPr>
      </w:pPr>
      <w:r w:rsidRPr="009731D1">
        <w:rPr>
          <w:b/>
          <w:bCs/>
          <w:sz w:val="24"/>
          <w:szCs w:val="24"/>
          <w:lang w:eastAsia="zh-CN"/>
        </w:rPr>
        <w:t>Proposal 2: RAN4 to begin quantitative assessments on constellation shaping techniques after establishment of a realistic PA model, including evaluating differences in out-of-band emissions, ACLR and EVM characteristics.</w:t>
      </w:r>
    </w:p>
    <w:p w14:paraId="2735DE13" w14:textId="1301E402" w:rsidR="00E02A7F" w:rsidRDefault="00E02A7F" w:rsidP="00E02A7F">
      <w:pPr>
        <w:pStyle w:val="B1"/>
        <w:ind w:left="0" w:firstLine="0"/>
        <w:rPr>
          <w:sz w:val="24"/>
          <w:szCs w:val="24"/>
          <w:lang w:eastAsia="zh-CN"/>
        </w:rPr>
      </w:pPr>
      <w:r w:rsidRPr="009731D1">
        <w:rPr>
          <w:b/>
          <w:bCs/>
          <w:sz w:val="24"/>
          <w:szCs w:val="24"/>
          <w:lang w:eastAsia="zh-CN"/>
        </w:rPr>
        <w:lastRenderedPageBreak/>
        <w:t>Proposal 3: RAN4 to provide timely feedback to RAN1 on potential RF implications and facilitate coordinated progress between two groups.</w:t>
      </w:r>
    </w:p>
    <w:p w14:paraId="59870A03" w14:textId="77777777" w:rsidR="00E02A7F" w:rsidRPr="00627FD1" w:rsidRDefault="00E02A7F"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09B41051" w14:textId="387A63D1" w:rsidR="00A66FF4" w:rsidRDefault="009267C2" w:rsidP="00A66FF4">
      <w:pPr>
        <w:pStyle w:val="B1"/>
        <w:ind w:left="0" w:firstLine="0"/>
        <w:rPr>
          <w:sz w:val="24"/>
          <w:szCs w:val="24"/>
          <w:lang w:eastAsia="zh-CN"/>
        </w:rPr>
      </w:pPr>
      <w:r w:rsidRPr="00627FD1">
        <w:rPr>
          <w:sz w:val="24"/>
          <w:szCs w:val="24"/>
          <w:lang w:eastAsia="zh-CN"/>
        </w:rPr>
        <w:t>[1]</w:t>
      </w:r>
      <w:r w:rsidR="00A66FF4" w:rsidRPr="00627FD1">
        <w:rPr>
          <w:sz w:val="24"/>
          <w:szCs w:val="24"/>
          <w:lang w:eastAsia="zh-CN"/>
        </w:rPr>
        <w:t xml:space="preserve"> </w:t>
      </w:r>
      <w:r w:rsidR="00A66FF4">
        <w:rPr>
          <w:sz w:val="24"/>
          <w:szCs w:val="24"/>
          <w:lang w:eastAsia="zh-CN"/>
        </w:rPr>
        <w:t>R4-2514641, “</w:t>
      </w:r>
      <w:r w:rsidR="00A66FF4" w:rsidRPr="00EB4B82">
        <w:rPr>
          <w:sz w:val="24"/>
          <w:szCs w:val="24"/>
          <w:lang w:eastAsia="zh-CN"/>
        </w:rPr>
        <w:t>WF for 6GR system parameter</w:t>
      </w:r>
      <w:r w:rsidR="00A66FF4">
        <w:rPr>
          <w:sz w:val="24"/>
          <w:szCs w:val="24"/>
          <w:lang w:eastAsia="zh-CN"/>
        </w:rPr>
        <w:t>”, Huawei, HiSilicon</w:t>
      </w:r>
    </w:p>
    <w:p w14:paraId="5BE2AB79" w14:textId="77777777" w:rsidR="00A66FF4" w:rsidRDefault="00A66FF4" w:rsidP="00A66FF4">
      <w:pPr>
        <w:pStyle w:val="B1"/>
        <w:ind w:left="0" w:firstLine="0"/>
        <w:rPr>
          <w:sz w:val="24"/>
          <w:szCs w:val="24"/>
          <w:lang w:eastAsia="zh-CN"/>
        </w:rPr>
      </w:pPr>
      <w:r>
        <w:rPr>
          <w:sz w:val="24"/>
          <w:szCs w:val="24"/>
          <w:lang w:eastAsia="zh-CN"/>
        </w:rPr>
        <w:t>[2] R1-25xxxxx, “</w:t>
      </w:r>
      <w:r w:rsidRPr="00266517">
        <w:rPr>
          <w:sz w:val="24"/>
          <w:szCs w:val="24"/>
          <w:lang w:eastAsia="zh-CN"/>
        </w:rPr>
        <w:t>Minutes_report_RAN1#122bis_v104</w:t>
      </w:r>
      <w:r>
        <w:rPr>
          <w:sz w:val="24"/>
          <w:szCs w:val="24"/>
          <w:lang w:eastAsia="zh-CN"/>
        </w:rPr>
        <w:t>”, RAN1</w:t>
      </w:r>
    </w:p>
    <w:p w14:paraId="57853655" w14:textId="21E27DCE" w:rsidR="009874AE" w:rsidRDefault="009874AE" w:rsidP="00A66FF4">
      <w:pPr>
        <w:pStyle w:val="B1"/>
        <w:ind w:left="0" w:firstLine="0"/>
        <w:rPr>
          <w:sz w:val="24"/>
          <w:szCs w:val="24"/>
          <w:lang w:eastAsia="zh-CN"/>
        </w:rPr>
      </w:pPr>
      <w:r>
        <w:rPr>
          <w:sz w:val="24"/>
          <w:szCs w:val="24"/>
          <w:lang w:eastAsia="zh-CN"/>
        </w:rPr>
        <w:t>[3] R1-2506755, “</w:t>
      </w:r>
      <w:r w:rsidRPr="009874AE">
        <w:rPr>
          <w:sz w:val="24"/>
          <w:szCs w:val="24"/>
          <w:lang w:eastAsia="zh-CN"/>
        </w:rPr>
        <w:t>On Modulation for 6G Radio Air Interface</w:t>
      </w:r>
      <w:r>
        <w:rPr>
          <w:sz w:val="24"/>
          <w:szCs w:val="24"/>
          <w:lang w:eastAsia="zh-CN"/>
        </w:rPr>
        <w:t>”, Nokia</w:t>
      </w:r>
    </w:p>
    <w:p w14:paraId="627CE097" w14:textId="21D915B4"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B060" w14:textId="77777777" w:rsidR="00D952CE" w:rsidRPr="00A10429" w:rsidRDefault="00D952CE" w:rsidP="0064547A">
      <w:pPr>
        <w:spacing w:after="0"/>
        <w:rPr>
          <w:kern w:val="2"/>
          <w:lang w:eastAsia="zh-CN"/>
        </w:rPr>
      </w:pPr>
      <w:r>
        <w:separator/>
      </w:r>
    </w:p>
  </w:endnote>
  <w:endnote w:type="continuationSeparator" w:id="0">
    <w:p w14:paraId="32974471" w14:textId="77777777" w:rsidR="00D952CE" w:rsidRPr="00A10429" w:rsidRDefault="00D952C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F92A9" w14:textId="77777777" w:rsidR="00D952CE" w:rsidRPr="00A10429" w:rsidRDefault="00D952CE" w:rsidP="0064547A">
      <w:pPr>
        <w:spacing w:after="0"/>
        <w:rPr>
          <w:kern w:val="2"/>
          <w:lang w:eastAsia="zh-CN"/>
        </w:rPr>
      </w:pPr>
      <w:r>
        <w:separator/>
      </w:r>
    </w:p>
  </w:footnote>
  <w:footnote w:type="continuationSeparator" w:id="0">
    <w:p w14:paraId="3847BC0F" w14:textId="77777777" w:rsidR="00D952CE" w:rsidRPr="00A10429" w:rsidRDefault="00D952C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2"/>
  </w:num>
  <w:num w:numId="3" w16cid:durableId="980884213">
    <w:abstractNumId w:val="27"/>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9"/>
  </w:num>
  <w:num w:numId="10" w16cid:durableId="1699429464">
    <w:abstractNumId w:val="29"/>
  </w:num>
  <w:num w:numId="11" w16cid:durableId="1062680395">
    <w:abstractNumId w:val="1"/>
  </w:num>
  <w:num w:numId="12" w16cid:durableId="2118793171">
    <w:abstractNumId w:val="7"/>
  </w:num>
  <w:num w:numId="13" w16cid:durableId="1243837963">
    <w:abstractNumId w:val="6"/>
  </w:num>
  <w:num w:numId="14" w16cid:durableId="1296058729">
    <w:abstractNumId w:val="26"/>
  </w:num>
  <w:num w:numId="15" w16cid:durableId="1988124532">
    <w:abstractNumId w:val="29"/>
  </w:num>
  <w:num w:numId="16" w16cid:durableId="563225832">
    <w:abstractNumId w:val="29"/>
  </w:num>
  <w:num w:numId="17" w16cid:durableId="599262311">
    <w:abstractNumId w:val="17"/>
  </w:num>
  <w:num w:numId="18" w16cid:durableId="161748096">
    <w:abstractNumId w:val="30"/>
  </w:num>
  <w:num w:numId="19" w16cid:durableId="573126915">
    <w:abstractNumId w:val="29"/>
  </w:num>
  <w:num w:numId="20" w16cid:durableId="2004045065">
    <w:abstractNumId w:val="5"/>
  </w:num>
  <w:num w:numId="21" w16cid:durableId="584807274">
    <w:abstractNumId w:val="29"/>
  </w:num>
  <w:num w:numId="22" w16cid:durableId="181170718">
    <w:abstractNumId w:val="29"/>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2"/>
  </w:num>
  <w:num w:numId="30" w16cid:durableId="2003196174">
    <w:abstractNumId w:val="16"/>
  </w:num>
  <w:num w:numId="31" w16cid:durableId="886913614">
    <w:abstractNumId w:val="15"/>
  </w:num>
  <w:num w:numId="32" w16cid:durableId="48724925">
    <w:abstractNumId w:val="25"/>
  </w:num>
  <w:num w:numId="33" w16cid:durableId="1028601228">
    <w:abstractNumId w:val="24"/>
  </w:num>
  <w:num w:numId="34" w16cid:durableId="1275207278">
    <w:abstractNumId w:val="13"/>
  </w:num>
  <w:num w:numId="35" w16cid:durableId="608245496">
    <w:abstractNumId w:val="28"/>
  </w:num>
  <w:num w:numId="36" w16cid:durableId="925698705">
    <w:abstractNumId w:val="23"/>
  </w:num>
  <w:num w:numId="37" w16cid:durableId="1336228240">
    <w:abstractNumId w:val="21"/>
  </w:num>
  <w:num w:numId="38" w16cid:durableId="44099927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23F"/>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77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B90"/>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7DF"/>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B57C9"/>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D3D"/>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1D1"/>
    <w:rsid w:val="00974949"/>
    <w:rsid w:val="009762E8"/>
    <w:rsid w:val="009778E5"/>
    <w:rsid w:val="00977C6D"/>
    <w:rsid w:val="00980FCC"/>
    <w:rsid w:val="00981420"/>
    <w:rsid w:val="00982099"/>
    <w:rsid w:val="009830EE"/>
    <w:rsid w:val="00984E48"/>
    <w:rsid w:val="00985C65"/>
    <w:rsid w:val="009861C5"/>
    <w:rsid w:val="009874AE"/>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6FF4"/>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2F"/>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1F0E"/>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32BE"/>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2C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A7F"/>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838"/>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3E53"/>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87778"/>
    <w:rPr>
      <w:rFonts w:ascii="Times New Roman" w:eastAsia="Times New Roman" w:hAnsi="Times New Roman"/>
    </w:rPr>
  </w:style>
  <w:style w:type="table" w:customStyle="1" w:styleId="TableGrid1">
    <w:name w:val="TableGrid1"/>
    <w:basedOn w:val="TableNormal"/>
    <w:next w:val="TableGrid"/>
    <w:uiPriority w:val="59"/>
    <w:qFormat/>
    <w:rsid w:val="009874AE"/>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274</TotalTime>
  <Pages>4</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14</cp:revision>
  <dcterms:created xsi:type="dcterms:W3CDTF">2025-11-02T08:29:00Z</dcterms:created>
  <dcterms:modified xsi:type="dcterms:W3CDTF">2025-11-04T08:58:00Z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